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50" w:rsidRPr="00CA07E1" w:rsidRDefault="00A66D50" w:rsidP="00A66D50">
      <w:pPr>
        <w:tabs>
          <w:tab w:val="left" w:pos="3075"/>
        </w:tabs>
        <w:rPr>
          <w:rFonts w:ascii="Arial" w:hAnsi="Arial" w:cs="Arial"/>
          <w:sz w:val="18"/>
          <w:szCs w:val="18"/>
        </w:rPr>
      </w:pPr>
    </w:p>
    <w:p w:rsidR="00A66D50" w:rsidRDefault="00A66D50" w:rsidP="00894D84">
      <w:pPr>
        <w:widowControl w:val="0"/>
        <w:spacing w:before="86"/>
        <w:ind w:left="2124" w:right="2768"/>
        <w:rPr>
          <w:sz w:val="18"/>
          <w:szCs w:val="18"/>
        </w:rPr>
      </w:pPr>
      <w:r>
        <w:rPr>
          <w:sz w:val="18"/>
          <w:szCs w:val="18"/>
        </w:rPr>
        <w:t>Centrum</w:t>
      </w:r>
      <w:r>
        <w:rPr>
          <w:spacing w:val="5"/>
          <w:sz w:val="18"/>
          <w:szCs w:val="18"/>
        </w:rPr>
        <w:t xml:space="preserve"> </w:t>
      </w:r>
      <w:r>
        <w:rPr>
          <w:sz w:val="18"/>
          <w:szCs w:val="18"/>
        </w:rPr>
        <w:t>Organizacyjno-Koordynacyjne ds. Transplantacji „</w:t>
      </w:r>
      <w:proofErr w:type="spellStart"/>
      <w:r>
        <w:rPr>
          <w:sz w:val="18"/>
          <w:szCs w:val="18"/>
        </w:rPr>
        <w:t>Poltransplant</w:t>
      </w:r>
      <w:proofErr w:type="spellEnd"/>
      <w:r>
        <w:rPr>
          <w:sz w:val="18"/>
          <w:szCs w:val="18"/>
        </w:rPr>
        <w:t>”</w:t>
      </w:r>
    </w:p>
    <w:p w:rsidR="00A66D50" w:rsidRDefault="00A66D50" w:rsidP="00894D84">
      <w:pPr>
        <w:widowControl w:val="0"/>
        <w:spacing w:line="200" w:lineRule="exact"/>
      </w:pPr>
    </w:p>
    <w:p w:rsidR="00A66D50" w:rsidRDefault="00A66D50" w:rsidP="00894D84">
      <w:pPr>
        <w:widowControl w:val="0"/>
        <w:ind w:right="2543" w:firstLine="1701"/>
        <w:rPr>
          <w:sz w:val="18"/>
          <w:szCs w:val="18"/>
        </w:rPr>
      </w:pPr>
      <w:r>
        <w:rPr>
          <w:b/>
          <w:bCs/>
          <w:sz w:val="18"/>
          <w:szCs w:val="18"/>
        </w:rPr>
        <w:t>Centralny</w:t>
      </w:r>
      <w:r>
        <w:rPr>
          <w:b/>
          <w:bCs/>
          <w:spacing w:val="5"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Rejestr Niespokrewnionych Dawców Szpiku i Krwi Pępowinowej</w:t>
      </w:r>
    </w:p>
    <w:p w:rsidR="00A66D50" w:rsidRDefault="00A66D50" w:rsidP="00894D84">
      <w:pPr>
        <w:widowControl w:val="0"/>
        <w:spacing w:before="8" w:line="110" w:lineRule="exact"/>
        <w:rPr>
          <w:sz w:val="11"/>
          <w:szCs w:val="11"/>
        </w:rPr>
      </w:pPr>
    </w:p>
    <w:p w:rsidR="00A66D50" w:rsidRDefault="00A66D50" w:rsidP="00894D84">
      <w:pPr>
        <w:widowControl w:val="0"/>
        <w:spacing w:line="226" w:lineRule="exact"/>
        <w:ind w:right="3427" w:firstLine="2977"/>
        <w:rPr>
          <w:b/>
          <w:bCs/>
        </w:rPr>
      </w:pPr>
      <w:r>
        <w:rPr>
          <w:b/>
          <w:bCs/>
        </w:rPr>
        <w:t>METRYKA PORCJI KRWI PĘPOWINOWEJ</w:t>
      </w:r>
    </w:p>
    <w:p w:rsidR="00894D84" w:rsidRDefault="00894D84" w:rsidP="00894D84">
      <w:pPr>
        <w:widowControl w:val="0"/>
        <w:spacing w:line="226" w:lineRule="exact"/>
        <w:ind w:right="3427" w:firstLine="2977"/>
      </w:pPr>
    </w:p>
    <w:p w:rsidR="00A66D50" w:rsidRDefault="00A66D50" w:rsidP="00894D84">
      <w:pPr>
        <w:widowControl w:val="0"/>
        <w:spacing w:before="5" w:line="280" w:lineRule="exact"/>
        <w:rPr>
          <w:sz w:val="28"/>
          <w:szCs w:val="28"/>
        </w:rPr>
      </w:pPr>
    </w:p>
    <w:tbl>
      <w:tblPr>
        <w:tblW w:w="4616" w:type="dxa"/>
        <w:tblInd w:w="6263" w:type="dxa"/>
        <w:tblBorders>
          <w:top w:val="single" w:sz="6" w:space="0" w:color="000001"/>
          <w:left w:val="single" w:sz="6" w:space="0" w:color="000001"/>
          <w:bottom w:val="single" w:sz="6" w:space="0" w:color="E8E8E8"/>
          <w:right w:val="single" w:sz="6" w:space="0" w:color="000001"/>
          <w:insideH w:val="single" w:sz="6" w:space="0" w:color="E8E8E8"/>
          <w:insideV w:val="single" w:sz="6" w:space="0" w:color="000001"/>
        </w:tblBorders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3078"/>
      </w:tblGrid>
      <w:tr w:rsidR="00A66D50" w:rsidTr="00894D84">
        <w:trPr>
          <w:trHeight w:hRule="exact" w:val="600"/>
        </w:trPr>
        <w:tc>
          <w:tcPr>
            <w:tcW w:w="1538" w:type="dxa"/>
            <w:tcBorders>
              <w:top w:val="single" w:sz="6" w:space="0" w:color="000001"/>
              <w:left w:val="single" w:sz="6" w:space="0" w:color="000001"/>
              <w:bottom w:val="single" w:sz="6" w:space="0" w:color="E8E8E8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94"/>
              <w:ind w:left="621"/>
            </w:pPr>
            <w:r>
              <w:t>ID</w:t>
            </w:r>
          </w:p>
        </w:tc>
        <w:tc>
          <w:tcPr>
            <w:tcW w:w="30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jc w:val="center"/>
            </w:pPr>
          </w:p>
        </w:tc>
      </w:tr>
      <w:tr w:rsidR="00A66D50" w:rsidTr="00894D84">
        <w:trPr>
          <w:trHeight w:hRule="exact" w:val="464"/>
        </w:trPr>
        <w:tc>
          <w:tcPr>
            <w:tcW w:w="1538" w:type="dxa"/>
            <w:tcBorders>
              <w:top w:val="single" w:sz="6" w:space="0" w:color="E8E8E8"/>
              <w:left w:val="single" w:sz="6" w:space="0" w:color="000001"/>
              <w:bottom w:val="single" w:sz="6" w:space="0" w:color="000001"/>
              <w:right w:val="single" w:sz="6" w:space="0" w:color="E8E8E8"/>
            </w:tcBorders>
            <w:shd w:val="clear" w:color="auto" w:fill="E8E8E8"/>
            <w:tcMar>
              <w:left w:w="-7" w:type="dxa"/>
            </w:tcMar>
          </w:tcPr>
          <w:p w:rsidR="00A66D50" w:rsidRDefault="00A66D50" w:rsidP="00894D84">
            <w:pPr>
              <w:widowControl w:val="0"/>
            </w:pPr>
          </w:p>
        </w:tc>
        <w:tc>
          <w:tcPr>
            <w:tcW w:w="3077" w:type="dxa"/>
            <w:tcBorders>
              <w:top w:val="single" w:sz="6" w:space="0" w:color="000001"/>
              <w:left w:val="single" w:sz="6" w:space="0" w:color="E8E8E8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</w:tcPr>
          <w:p w:rsidR="00A66D50" w:rsidRDefault="00A66D50" w:rsidP="00894D84">
            <w:pPr>
              <w:widowControl w:val="0"/>
              <w:spacing w:before="99"/>
              <w:ind w:left="704"/>
              <w:jc w:val="center"/>
            </w:pPr>
            <w:r>
              <w:rPr>
                <w:sz w:val="18"/>
                <w:szCs w:val="18"/>
              </w:rPr>
              <w:t>wypełnia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Poltransplant</w:t>
            </w:r>
            <w:proofErr w:type="spellEnd"/>
          </w:p>
        </w:tc>
      </w:tr>
      <w:tr w:rsidR="00A66D50" w:rsidTr="00894D84">
        <w:trPr>
          <w:trHeight w:hRule="exact" w:val="570"/>
        </w:trPr>
        <w:tc>
          <w:tcPr>
            <w:tcW w:w="46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pobrania porcji</w:t>
            </w:r>
          </w:p>
          <w:p w:rsidR="00A66D50" w:rsidRDefault="00A66D50" w:rsidP="00894D84">
            <w:pPr>
              <w:widowControl w:val="0"/>
              <w:spacing w:before="96"/>
              <w:ind w:left="1528"/>
              <w:jc w:val="center"/>
            </w:pPr>
          </w:p>
        </w:tc>
      </w:tr>
    </w:tbl>
    <w:p w:rsidR="00A66D50" w:rsidRDefault="00A66D50" w:rsidP="00894D84">
      <w:pPr>
        <w:widowControl w:val="0"/>
        <w:spacing w:line="200" w:lineRule="exact"/>
      </w:pPr>
    </w:p>
    <w:tbl>
      <w:tblPr>
        <w:tblW w:w="10915" w:type="dxa"/>
        <w:tblInd w:w="-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3401"/>
        <w:gridCol w:w="3895"/>
        <w:gridCol w:w="3619"/>
      </w:tblGrid>
      <w:tr w:rsidR="00A66D50" w:rsidTr="00894D84">
        <w:trPr>
          <w:trHeight w:hRule="exact" w:val="517"/>
        </w:trPr>
        <w:tc>
          <w:tcPr>
            <w:tcW w:w="3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6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Rok pozyskania krwi pępowinowej</w:t>
            </w:r>
          </w:p>
        </w:tc>
        <w:tc>
          <w:tcPr>
            <w:tcW w:w="3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6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Nazwa</w:t>
            </w:r>
            <w:r>
              <w:rPr>
                <w:rFonts w:ascii="Verdana" w:hAnsi="Verdana"/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banku</w:t>
            </w:r>
          </w:p>
        </w:tc>
        <w:tc>
          <w:tcPr>
            <w:tcW w:w="3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6"/>
              <w:ind w:left="-99" w:firstLine="99"/>
              <w:jc w:val="center"/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Numer</w:t>
            </w:r>
            <w:r>
              <w:rPr>
                <w:rFonts w:ascii="Verdana" w:hAnsi="Verdana"/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ewidencyjny porcji w banku</w:t>
            </w:r>
          </w:p>
          <w:p w:rsidR="00A66D50" w:rsidRDefault="00EC61A7" w:rsidP="00894D84">
            <w:pPr>
              <w:widowControl w:val="0"/>
              <w:spacing w:before="6"/>
              <w:ind w:left="-99" w:firstLine="99"/>
              <w:jc w:val="center"/>
            </w:pPr>
            <w:r>
              <w:rPr>
                <w:rFonts w:ascii="Verdana" w:hAnsi="Verdana"/>
                <w:sz w:val="16"/>
                <w:szCs w:val="16"/>
              </w:rPr>
              <w:t xml:space="preserve">/ Kod kreskowy/ISBT </w:t>
            </w:r>
            <w:r w:rsidR="00A66D50">
              <w:rPr>
                <w:rFonts w:ascii="Verdana" w:hAnsi="Verdana"/>
                <w:sz w:val="16"/>
                <w:szCs w:val="16"/>
              </w:rPr>
              <w:t>/</w:t>
            </w:r>
          </w:p>
        </w:tc>
      </w:tr>
      <w:tr w:rsidR="00A66D50" w:rsidTr="00894D84">
        <w:trPr>
          <w:trHeight w:hRule="exact" w:val="507"/>
        </w:trPr>
        <w:tc>
          <w:tcPr>
            <w:tcW w:w="34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Publiczny Bank Komórek Macierzystych</w:t>
            </w:r>
          </w:p>
          <w:p w:rsidR="00A66D50" w:rsidRDefault="00A66D50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Regionalne Centrum Naukowo-Technologiczne</w:t>
            </w:r>
          </w:p>
        </w:tc>
        <w:tc>
          <w:tcPr>
            <w:tcW w:w="3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66D50" w:rsidRDefault="00A66D50" w:rsidP="00894D84">
      <w:pPr>
        <w:widowControl w:val="0"/>
        <w:spacing w:before="19" w:line="220" w:lineRule="exact"/>
        <w:ind w:left="-99" w:firstLine="99"/>
        <w:rPr>
          <w:rFonts w:ascii="Verdana" w:hAnsi="Verdana"/>
          <w:sz w:val="16"/>
          <w:szCs w:val="16"/>
        </w:rPr>
      </w:pPr>
    </w:p>
    <w:tbl>
      <w:tblPr>
        <w:tblW w:w="10915" w:type="dxa"/>
        <w:tblInd w:w="-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531"/>
        <w:gridCol w:w="2840"/>
        <w:gridCol w:w="2268"/>
      </w:tblGrid>
      <w:tr w:rsidR="00A66D50" w:rsidTr="00BB2B00">
        <w:trPr>
          <w:trHeight w:hRule="exact" w:val="600"/>
        </w:trPr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Płeć</w:t>
            </w:r>
            <w:r>
              <w:rPr>
                <w:rFonts w:ascii="Verdana" w:hAnsi="Verdana"/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dziecka</w:t>
            </w:r>
          </w:p>
        </w:tc>
        <w:tc>
          <w:tcPr>
            <w:tcW w:w="45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Grupa</w:t>
            </w:r>
            <w:r>
              <w:rPr>
                <w:rFonts w:ascii="Verdana" w:hAnsi="Verdana"/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krwi</w:t>
            </w:r>
          </w:p>
        </w:tc>
        <w:tc>
          <w:tcPr>
            <w:tcW w:w="2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BB2B00">
            <w:pPr>
              <w:widowControl w:val="0"/>
              <w:spacing w:before="6" w:line="312" w:lineRule="auto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Objętość</w:t>
            </w:r>
            <w:r>
              <w:rPr>
                <w:rFonts w:ascii="Verdana" w:hAnsi="Verdana"/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pozyskanej krwi pępowinowej (bez CPD)</w:t>
            </w:r>
            <w:r w:rsidR="00BB2B00">
              <w:rPr>
                <w:rFonts w:ascii="Verdana" w:hAnsi="Verdana"/>
                <w:b/>
                <w:bCs/>
                <w:sz w:val="16"/>
                <w:szCs w:val="16"/>
              </w:rPr>
              <w:t xml:space="preserve"> [ml]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E8E8E8"/>
            <w:tcMar>
              <w:left w:w="-7" w:type="dxa"/>
            </w:tcMar>
            <w:vAlign w:val="center"/>
          </w:tcPr>
          <w:p w:rsidR="00A66D50" w:rsidRDefault="00A66D50" w:rsidP="00894D84">
            <w:pPr>
              <w:widowControl w:val="0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Objętość</w:t>
            </w:r>
            <w:r>
              <w:rPr>
                <w:rFonts w:ascii="Verdana" w:hAnsi="Verdana"/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zamrożonej porcji</w:t>
            </w:r>
            <w:r w:rsidR="00BB2B00">
              <w:rPr>
                <w:rFonts w:ascii="Verdana" w:hAnsi="Verdana"/>
                <w:b/>
                <w:bCs/>
                <w:sz w:val="16"/>
                <w:szCs w:val="16"/>
              </w:rPr>
              <w:t xml:space="preserve"> [ml]</w:t>
            </w:r>
          </w:p>
        </w:tc>
      </w:tr>
      <w:tr w:rsidR="00A66D50" w:rsidTr="00BB2B00">
        <w:trPr>
          <w:trHeight w:hRule="exact" w:val="663"/>
        </w:trPr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5F3452" w:rsidRPr="00894D84" w:rsidRDefault="005F3452" w:rsidP="00B25436">
            <w:pPr>
              <w:widowControl w:val="0"/>
              <w:spacing w:before="9"/>
              <w:rPr>
                <w:rFonts w:ascii="Verdana" w:hAnsi="Verdana"/>
                <w:b/>
                <w:sz w:val="16"/>
                <w:szCs w:val="16"/>
              </w:rPr>
            </w:pPr>
          </w:p>
          <w:p w:rsidR="005F3452" w:rsidRPr="00894D84" w:rsidRDefault="008F3938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K       </w:t>
            </w:r>
            <w:r w:rsidR="005F3452" w:rsidRPr="00894D84">
              <w:rPr>
                <w:rFonts w:ascii="Verdana" w:hAnsi="Verdana"/>
                <w:b/>
              </w:rPr>
              <w:t>M</w:t>
            </w:r>
          </w:p>
          <w:p w:rsidR="005F3452" w:rsidRPr="00894D84" w:rsidRDefault="005F3452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5F3452" w:rsidRPr="00894D84" w:rsidRDefault="00BB2B00" w:rsidP="00B25436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94D84">
              <w:rPr>
                <w:rFonts w:ascii="Verdana" w:hAnsi="Verdana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F7B05A0" wp14:editId="1D939A7A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72390</wp:posOffset>
                      </wp:positionV>
                      <wp:extent cx="269875" cy="269875"/>
                      <wp:effectExtent l="0" t="0" r="15875" b="15875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F3452" w:rsidRDefault="005F3452" w:rsidP="00B254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7B05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35.25pt;margin-top:5.7pt;width:21.25pt;height:2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">
                      <v:textbox>
                        <w:txbxContent>
                          <w:p w:rsidR="005F3452" w:rsidRDefault="005F3452" w:rsidP="00B25436">
                            <w:pPr>
                              <w:jc w:val="center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Verdana" w:hAnsi="Verdana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AA8198" wp14:editId="563A5AFE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67945</wp:posOffset>
                      </wp:positionV>
                      <wp:extent cx="828000" cy="270510"/>
                      <wp:effectExtent l="0" t="0" r="10795" b="1524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000" cy="2705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CB68F" id="Prostokąt 1" o:spid="_x0000_s1026" style="position:absolute;margin-left:156.15pt;margin-top:5.35pt;width:65.2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" fillcolor="white [3201]" strokecolor="black [3200]" strokeweight="1pt"/>
                  </w:pict>
                </mc:Fallback>
              </mc:AlternateContent>
            </w:r>
          </w:p>
          <w:p w:rsidR="005F3452" w:rsidRPr="00894D84" w:rsidRDefault="008F3938" w:rsidP="00B25436">
            <w:pPr>
              <w:widowControl w:val="0"/>
              <w:spacing w:before="9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A    B    AB    0    </w:t>
            </w:r>
            <w:r w:rsidR="005F3452" w:rsidRPr="00894D84">
              <w:rPr>
                <w:rFonts w:ascii="Verdana" w:hAnsi="Verdana"/>
                <w:b/>
              </w:rPr>
              <w:t>RH</w:t>
            </w:r>
          </w:p>
        </w:tc>
        <w:tc>
          <w:tcPr>
            <w:tcW w:w="2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A66D50" w:rsidRDefault="00A66D50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A66D50" w:rsidRDefault="00A66D50" w:rsidP="00894D84">
            <w:pPr>
              <w:widowControl w:val="0"/>
              <w:spacing w:before="9"/>
              <w:ind w:left="-99" w:firstLine="9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66D50" w:rsidRDefault="00A66D50" w:rsidP="00894D84">
      <w:pPr>
        <w:widowControl w:val="0"/>
        <w:spacing w:line="200" w:lineRule="exact"/>
        <w:ind w:left="-99" w:firstLine="99"/>
      </w:pPr>
    </w:p>
    <w:tbl>
      <w:tblPr>
        <w:tblW w:w="10915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21"/>
        <w:gridCol w:w="1347"/>
        <w:gridCol w:w="1425"/>
        <w:gridCol w:w="697"/>
        <w:gridCol w:w="128"/>
        <w:gridCol w:w="1905"/>
        <w:gridCol w:w="2045"/>
        <w:gridCol w:w="2047"/>
      </w:tblGrid>
      <w:tr w:rsidR="00A66D50" w:rsidTr="00B25436">
        <w:trPr>
          <w:trHeight w:val="396"/>
        </w:trPr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left w:w="54" w:type="dxa"/>
            </w:tcMar>
            <w:vAlign w:val="center"/>
          </w:tcPr>
          <w:p w:rsidR="00A66D50" w:rsidRDefault="00894D84" w:rsidP="00894D84">
            <w:pPr>
              <w:pStyle w:val="Zawartotabeli"/>
              <w:ind w:left="-99" w:firstLine="99"/>
            </w:pPr>
            <w:r>
              <w:t>TNC*/</w:t>
            </w:r>
            <w:r w:rsidR="00A66D50">
              <w:t>WBC</w:t>
            </w:r>
            <w:r w:rsidR="00185FC6">
              <w:t>**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A66D50" w:rsidRDefault="00894D84" w:rsidP="00894D84">
            <w:pPr>
              <w:pStyle w:val="Zawartotabeli"/>
              <w:ind w:left="-99" w:firstLine="99"/>
            </w:pPr>
            <w:r>
              <w:t xml:space="preserve"> x 10</w:t>
            </w:r>
            <w:r>
              <w:rPr>
                <w:vertAlign w:val="superscript"/>
              </w:rPr>
              <w:t>7</w:t>
            </w:r>
            <w:r w:rsidR="00A66D50">
              <w:t xml:space="preserve"> w porcji</w:t>
            </w:r>
          </w:p>
        </w:tc>
        <w:tc>
          <w:tcPr>
            <w:tcW w:w="6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19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DDDDD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  <w:r>
              <w:t>HLA-A*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  <w:r>
              <w:t>HLA-B*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  <w:r>
              <w:t>HLA-DRB1*</w:t>
            </w:r>
          </w:p>
        </w:tc>
      </w:tr>
      <w:tr w:rsidR="00A66D50" w:rsidTr="00B25436">
        <w:trPr>
          <w:trHeight w:val="397"/>
        </w:trPr>
        <w:tc>
          <w:tcPr>
            <w:tcW w:w="1316" w:type="dxa"/>
            <w:tcBorders>
              <w:left w:val="single" w:sz="2" w:space="0" w:color="000000"/>
            </w:tcBorders>
            <w:shd w:val="clear" w:color="auto" w:fill="EEEEEE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  <w:r>
              <w:t>CD34+</w:t>
            </w:r>
          </w:p>
        </w:tc>
        <w:tc>
          <w:tcPr>
            <w:tcW w:w="1348" w:type="dxa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A66D50" w:rsidRDefault="00894D84" w:rsidP="00894D84">
            <w:pPr>
              <w:pStyle w:val="Zawartotabeli"/>
              <w:ind w:left="-99" w:firstLine="99"/>
            </w:pPr>
            <w:r>
              <w:t xml:space="preserve"> x 10</w:t>
            </w:r>
            <w:r>
              <w:rPr>
                <w:vertAlign w:val="superscript"/>
              </w:rPr>
              <w:t>6</w:t>
            </w:r>
            <w:r w:rsidR="00A66D50">
              <w:t xml:space="preserve"> w porcji</w:t>
            </w:r>
          </w:p>
        </w:tc>
        <w:tc>
          <w:tcPr>
            <w:tcW w:w="6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204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  <w:tc>
          <w:tcPr>
            <w:tcW w:w="204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A66D50" w:rsidRDefault="00A66D50" w:rsidP="00894D84">
            <w:pPr>
              <w:pStyle w:val="Zawartotabeli"/>
              <w:ind w:left="-99" w:firstLine="99"/>
            </w:pPr>
          </w:p>
        </w:tc>
      </w:tr>
      <w:tr w:rsidR="00894D84" w:rsidTr="00B25436">
        <w:trPr>
          <w:trHeight w:val="397"/>
        </w:trPr>
        <w:tc>
          <w:tcPr>
            <w:tcW w:w="1316" w:type="dxa"/>
            <w:tcBorders>
              <w:left w:val="single" w:sz="2" w:space="0" w:color="000000"/>
            </w:tcBorders>
            <w:shd w:val="clear" w:color="auto" w:fill="EEEEEE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  <w:r>
              <w:t>RBC</w:t>
            </w:r>
          </w:p>
        </w:tc>
        <w:tc>
          <w:tcPr>
            <w:tcW w:w="1348" w:type="dxa"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  <w:r>
              <w:t xml:space="preserve"> x 10</w:t>
            </w:r>
            <w:r>
              <w:rPr>
                <w:vertAlign w:val="superscript"/>
              </w:rPr>
              <w:t>9</w:t>
            </w:r>
            <w:r w:rsidRPr="00894D84">
              <w:t xml:space="preserve"> w porcji</w:t>
            </w:r>
          </w:p>
        </w:tc>
        <w:tc>
          <w:tcPr>
            <w:tcW w:w="6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</w:tr>
      <w:tr w:rsidR="00894D84" w:rsidTr="00B25436">
        <w:trPr>
          <w:trHeight w:val="397"/>
        </w:trPr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  <w:r>
              <w:t>MNC</w:t>
            </w:r>
          </w:p>
        </w:tc>
        <w:tc>
          <w:tcPr>
            <w:tcW w:w="134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894D84" w:rsidRPr="00894D84" w:rsidRDefault="00894D84" w:rsidP="00894D84">
            <w:pPr>
              <w:pStyle w:val="Zawartotabeli"/>
              <w:ind w:left="-99" w:firstLine="99"/>
              <w:rPr>
                <w:vertAlign w:val="superscript"/>
              </w:rPr>
            </w:pPr>
            <w:r>
              <w:t xml:space="preserve"> x 10</w:t>
            </w:r>
            <w:r>
              <w:rPr>
                <w:vertAlign w:val="superscript"/>
              </w:rPr>
              <w:t>7</w:t>
            </w:r>
            <w:r>
              <w:t xml:space="preserve"> </w:t>
            </w:r>
            <w:r w:rsidRPr="00894D84">
              <w:t>w porcji</w:t>
            </w:r>
          </w:p>
        </w:tc>
        <w:tc>
          <w:tcPr>
            <w:tcW w:w="6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4" w:type="dxa"/>
            </w:tcMar>
            <w:vAlign w:val="center"/>
          </w:tcPr>
          <w:p w:rsidR="00894D84" w:rsidRDefault="00894D84" w:rsidP="00894D84">
            <w:pPr>
              <w:pStyle w:val="Zawartotabeli"/>
              <w:ind w:left="-99" w:firstLine="99"/>
            </w:pPr>
          </w:p>
        </w:tc>
      </w:tr>
    </w:tbl>
    <w:p w:rsidR="00A66D50" w:rsidRDefault="00894D84" w:rsidP="00A66D50">
      <w:pPr>
        <w:widowControl w:val="0"/>
        <w:spacing w:before="9" w:line="312" w:lineRule="auto"/>
        <w:ind w:right="429"/>
        <w:jc w:val="both"/>
        <w:rPr>
          <w:sz w:val="16"/>
        </w:rPr>
      </w:pPr>
      <w:r w:rsidRPr="00894D84">
        <w:rPr>
          <w:sz w:val="16"/>
        </w:rPr>
        <w:t xml:space="preserve">*TNC – Total </w:t>
      </w:r>
      <w:proofErr w:type="spellStart"/>
      <w:r w:rsidRPr="00894D84">
        <w:rPr>
          <w:sz w:val="16"/>
        </w:rPr>
        <w:t>Nucleated</w:t>
      </w:r>
      <w:proofErr w:type="spellEnd"/>
      <w:r w:rsidRPr="00894D84">
        <w:rPr>
          <w:sz w:val="16"/>
        </w:rPr>
        <w:t xml:space="preserve"> </w:t>
      </w:r>
      <w:proofErr w:type="spellStart"/>
      <w:r w:rsidRPr="00894D84">
        <w:rPr>
          <w:sz w:val="16"/>
        </w:rPr>
        <w:t>Cells</w:t>
      </w:r>
      <w:proofErr w:type="spellEnd"/>
    </w:p>
    <w:p w:rsidR="00185FC6" w:rsidRDefault="00185FC6" w:rsidP="00185FC6">
      <w:pPr>
        <w:widowControl w:val="0"/>
        <w:spacing w:before="9"/>
        <w:ind w:right="429"/>
        <w:jc w:val="both"/>
        <w:rPr>
          <w:sz w:val="16"/>
        </w:rPr>
      </w:pPr>
      <w:r>
        <w:rPr>
          <w:sz w:val="16"/>
        </w:rPr>
        <w:lastRenderedPageBreak/>
        <w:t>** WBC – metoda oznaczenia bez odjęcia poprawki na liczbę</w:t>
      </w:r>
    </w:p>
    <w:p w:rsidR="00185FC6" w:rsidRDefault="00185FC6" w:rsidP="00185FC6">
      <w:pPr>
        <w:widowControl w:val="0"/>
        <w:spacing w:before="9"/>
        <w:ind w:right="429"/>
        <w:jc w:val="both"/>
        <w:rPr>
          <w:sz w:val="16"/>
        </w:rPr>
      </w:pPr>
      <w:r>
        <w:rPr>
          <w:sz w:val="16"/>
        </w:rPr>
        <w:t xml:space="preserve">erytroblastów. Liczba WBC równoważna z liczbą TNC; oznacza </w:t>
      </w:r>
    </w:p>
    <w:p w:rsidR="00185FC6" w:rsidRDefault="00185FC6" w:rsidP="00185FC6">
      <w:pPr>
        <w:widowControl w:val="0"/>
        <w:spacing w:before="9"/>
        <w:ind w:right="429"/>
        <w:jc w:val="both"/>
        <w:rPr>
          <w:sz w:val="16"/>
        </w:rPr>
      </w:pPr>
      <w:r>
        <w:rPr>
          <w:sz w:val="16"/>
        </w:rPr>
        <w:t>całkowitą liczbę komórek jądrzastych.</w:t>
      </w:r>
    </w:p>
    <w:p w:rsidR="00894D84" w:rsidRPr="00894D84" w:rsidRDefault="00894D84" w:rsidP="00A66D50">
      <w:pPr>
        <w:widowControl w:val="0"/>
        <w:spacing w:before="9" w:line="312" w:lineRule="auto"/>
        <w:ind w:right="429"/>
        <w:jc w:val="both"/>
      </w:pPr>
    </w:p>
    <w:p w:rsidR="00A66D50" w:rsidRDefault="00A66D50" w:rsidP="00894D84">
      <w:pPr>
        <w:widowControl w:val="0"/>
        <w:spacing w:before="9" w:line="312" w:lineRule="auto"/>
        <w:ind w:right="429"/>
        <w:jc w:val="both"/>
      </w:pPr>
      <w:r>
        <w:rPr>
          <w:b/>
        </w:rPr>
        <w:t>PREPARATYKA:</w:t>
      </w:r>
    </w:p>
    <w:p w:rsidR="00A66D50" w:rsidRDefault="00A66D50" w:rsidP="00A66D50">
      <w:pPr>
        <w:widowControl w:val="0"/>
        <w:shd w:val="clear" w:color="auto" w:fill="FFFFFF"/>
        <w:spacing w:before="9"/>
        <w:ind w:left="1134" w:right="429"/>
        <w:jc w:val="both"/>
      </w:pPr>
      <w:r>
        <w:rPr>
          <w:sz w:val="18"/>
          <w:szCs w:val="18"/>
        </w:rPr>
        <w:t>Transport</w:t>
      </w:r>
      <w:r>
        <w:rPr>
          <w:spacing w:val="5"/>
          <w:sz w:val="18"/>
          <w:szCs w:val="18"/>
        </w:rPr>
        <w:t xml:space="preserve"> </w:t>
      </w:r>
      <w:r w:rsidR="00A1446A">
        <w:rPr>
          <w:sz w:val="18"/>
          <w:szCs w:val="18"/>
        </w:rPr>
        <w:t>z miejsca pozyskania</w:t>
      </w:r>
      <w:r>
        <w:rPr>
          <w:sz w:val="18"/>
          <w:szCs w:val="18"/>
        </w:rPr>
        <w:t xml:space="preserve"> do miejsca przetwarzania odbywał się w temperaturze 10-30 °C.</w:t>
      </w:r>
    </w:p>
    <w:p w:rsidR="00A66D50" w:rsidRDefault="0056007A" w:rsidP="0056007A">
      <w:pPr>
        <w:widowControl w:val="0"/>
        <w:shd w:val="clear" w:color="auto" w:fill="FFFFFF"/>
        <w:spacing w:before="9"/>
        <w:ind w:left="1134" w:right="429"/>
        <w:jc w:val="both"/>
        <w:rPr>
          <w:sz w:val="18"/>
          <w:szCs w:val="18"/>
        </w:rPr>
      </w:pPr>
      <w:r>
        <w:rPr>
          <w:sz w:val="18"/>
          <w:szCs w:val="18"/>
        </w:rPr>
        <w:t>Sposób przetwarzania /zaznaczyć właściwe</w:t>
      </w:r>
      <w:r w:rsidR="00A66D50">
        <w:rPr>
          <w:sz w:val="18"/>
          <w:szCs w:val="18"/>
        </w:rPr>
        <w:t>/:</w:t>
      </w:r>
    </w:p>
    <w:p w:rsidR="00A66D50" w:rsidRDefault="00B25436" w:rsidP="00A66D50">
      <w:pPr>
        <w:widowControl w:val="0"/>
        <w:shd w:val="clear" w:color="auto" w:fill="FFFFFF"/>
        <w:spacing w:before="9"/>
        <w:ind w:left="1134" w:right="42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1D841" wp14:editId="7061FD8B">
                <wp:simplePos x="0" y="0"/>
                <wp:positionH relativeFrom="column">
                  <wp:posOffset>476250</wp:posOffset>
                </wp:positionH>
                <wp:positionV relativeFrom="paragraph">
                  <wp:posOffset>148590</wp:posOffset>
                </wp:positionV>
                <wp:extent cx="143510" cy="142875"/>
                <wp:effectExtent l="0" t="0" r="2794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2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381D17" id="Prostokąt 3" o:spid="_x0000_s1026" style="position:absolute;margin-left:37.5pt;margin-top:11.7pt;width:11.3pt;height:11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" fillcolor="#d8d8d8 [2732]" strokecolor="black [3213]" strokeweight="1pt"/>
            </w:pict>
          </mc:Fallback>
        </mc:AlternateContent>
      </w:r>
    </w:p>
    <w:p w:rsidR="00A66D50" w:rsidRDefault="00A66D50" w:rsidP="00A1446A">
      <w:pPr>
        <w:widowControl w:val="0"/>
        <w:shd w:val="clear" w:color="auto" w:fill="FFFFFF"/>
        <w:ind w:left="1134" w:right="212"/>
        <w:jc w:val="both"/>
      </w:pPr>
      <w:r>
        <w:rPr>
          <w:sz w:val="18"/>
          <w:szCs w:val="18"/>
        </w:rPr>
        <w:t xml:space="preserve">Krew pępowinowa była przetwarzana poprzez automatyczny proces separacji w zestawie </w:t>
      </w:r>
      <w:proofErr w:type="spellStart"/>
      <w:r>
        <w:rPr>
          <w:sz w:val="18"/>
          <w:szCs w:val="18"/>
        </w:rPr>
        <w:t>Sepax</w:t>
      </w:r>
      <w:proofErr w:type="spellEnd"/>
      <w:r>
        <w:rPr>
          <w:sz w:val="18"/>
          <w:szCs w:val="18"/>
        </w:rPr>
        <w:t xml:space="preserve"> w celu eliminacji </w:t>
      </w:r>
      <w:r w:rsidR="0056007A">
        <w:rPr>
          <w:sz w:val="18"/>
          <w:szCs w:val="18"/>
        </w:rPr>
        <w:t xml:space="preserve">większości </w:t>
      </w:r>
      <w:r>
        <w:rPr>
          <w:sz w:val="18"/>
          <w:szCs w:val="18"/>
        </w:rPr>
        <w:t>erytrocytów, osocza oraz redukcji objętości.</w:t>
      </w:r>
    </w:p>
    <w:p w:rsidR="00A66D50" w:rsidRDefault="00A66D50" w:rsidP="00A1446A">
      <w:pPr>
        <w:widowControl w:val="0"/>
        <w:shd w:val="clear" w:color="auto" w:fill="FFFFFF"/>
        <w:ind w:left="1134" w:right="321"/>
        <w:jc w:val="both"/>
        <w:rPr>
          <w:sz w:val="18"/>
          <w:szCs w:val="18"/>
        </w:rPr>
      </w:pPr>
      <w:r>
        <w:rPr>
          <w:sz w:val="18"/>
          <w:szCs w:val="18"/>
        </w:rPr>
        <w:t>Zagęszczony</w:t>
      </w:r>
      <w:r>
        <w:rPr>
          <w:spacing w:val="5"/>
          <w:sz w:val="18"/>
          <w:szCs w:val="18"/>
        </w:rPr>
        <w:t xml:space="preserve"> </w:t>
      </w:r>
      <w:r>
        <w:rPr>
          <w:sz w:val="18"/>
          <w:szCs w:val="18"/>
        </w:rPr>
        <w:t>preparat leukocytów został w kontrolowany sposób zamro</w:t>
      </w:r>
      <w:r>
        <w:rPr>
          <w:spacing w:val="-10"/>
          <w:sz w:val="18"/>
          <w:szCs w:val="18"/>
        </w:rPr>
        <w:t>ż</w:t>
      </w:r>
      <w:r>
        <w:rPr>
          <w:sz w:val="18"/>
          <w:szCs w:val="18"/>
        </w:rPr>
        <w:t>ony</w:t>
      </w:r>
      <w:r>
        <w:rPr>
          <w:spacing w:val="11"/>
          <w:sz w:val="18"/>
          <w:szCs w:val="18"/>
        </w:rPr>
        <w:t xml:space="preserve"> </w:t>
      </w:r>
      <w:r>
        <w:rPr>
          <w:sz w:val="18"/>
          <w:szCs w:val="18"/>
        </w:rPr>
        <w:t xml:space="preserve">w obecności 10% </w:t>
      </w:r>
      <w:proofErr w:type="spellStart"/>
      <w:r>
        <w:rPr>
          <w:sz w:val="18"/>
          <w:szCs w:val="18"/>
        </w:rPr>
        <w:t>dimetylosulfotlenku</w:t>
      </w:r>
      <w:proofErr w:type="spellEnd"/>
      <w:r>
        <w:rPr>
          <w:sz w:val="18"/>
          <w:szCs w:val="18"/>
        </w:rPr>
        <w:t xml:space="preserve"> (DMSO) </w:t>
      </w:r>
      <w:r w:rsidR="00A1446A">
        <w:rPr>
          <w:sz w:val="18"/>
          <w:szCs w:val="18"/>
        </w:rPr>
        <w:br/>
      </w:r>
      <w:r>
        <w:rPr>
          <w:sz w:val="18"/>
          <w:szCs w:val="18"/>
        </w:rPr>
        <w:t xml:space="preserve">i </w:t>
      </w:r>
      <w:proofErr w:type="spellStart"/>
      <w:r>
        <w:rPr>
          <w:sz w:val="18"/>
          <w:szCs w:val="18"/>
        </w:rPr>
        <w:t>dextranu</w:t>
      </w:r>
      <w:proofErr w:type="spellEnd"/>
      <w:r>
        <w:rPr>
          <w:sz w:val="18"/>
          <w:szCs w:val="18"/>
        </w:rPr>
        <w:t xml:space="preserve"> do temperatury -85°C, a następnie umieszczony w parach ciekłego azotu, w temperaturze poni</w:t>
      </w:r>
      <w:r>
        <w:rPr>
          <w:spacing w:val="-10"/>
          <w:sz w:val="18"/>
          <w:szCs w:val="18"/>
        </w:rPr>
        <w:t>ż</w:t>
      </w:r>
      <w:r>
        <w:rPr>
          <w:sz w:val="18"/>
          <w:szCs w:val="18"/>
        </w:rPr>
        <w:t>ej</w:t>
      </w:r>
      <w:r>
        <w:rPr>
          <w:spacing w:val="11"/>
          <w:sz w:val="18"/>
          <w:szCs w:val="18"/>
        </w:rPr>
        <w:t xml:space="preserve"> </w:t>
      </w:r>
      <w:r>
        <w:rPr>
          <w:sz w:val="18"/>
          <w:szCs w:val="18"/>
        </w:rPr>
        <w:t>-150°C.</w:t>
      </w:r>
    </w:p>
    <w:p w:rsidR="00A66D50" w:rsidRDefault="00A66D50" w:rsidP="00A66D50">
      <w:pPr>
        <w:widowControl w:val="0"/>
        <w:shd w:val="clear" w:color="auto" w:fill="FFFFFF"/>
        <w:ind w:left="1134" w:right="321"/>
      </w:pPr>
    </w:p>
    <w:p w:rsidR="00A66D50" w:rsidRDefault="00B25436" w:rsidP="00A1446A">
      <w:pPr>
        <w:shd w:val="clear" w:color="auto" w:fill="FFFFFF"/>
        <w:ind w:left="1134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B517F" wp14:editId="40B23B6B">
                <wp:simplePos x="0" y="0"/>
                <wp:positionH relativeFrom="column">
                  <wp:posOffset>476250</wp:posOffset>
                </wp:positionH>
                <wp:positionV relativeFrom="paragraph">
                  <wp:posOffset>13335</wp:posOffset>
                </wp:positionV>
                <wp:extent cx="144000" cy="144000"/>
                <wp:effectExtent l="0" t="0" r="27940" b="2794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3786A" id="Prostokąt 4" o:spid="_x0000_s1026" style="position:absolute;margin-left:37.5pt;margin-top:1.05pt;width:11.3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" fillcolor="#d8d8d8 [2732]" strokecolor="black [3213]" strokeweight="1pt"/>
            </w:pict>
          </mc:Fallback>
        </mc:AlternateContent>
      </w:r>
      <w:r w:rsidR="00A66D50">
        <w:rPr>
          <w:sz w:val="18"/>
          <w:szCs w:val="18"/>
        </w:rPr>
        <w:t>Krew pępowinowa była przetwarzana w procesie</w:t>
      </w:r>
      <w:r w:rsidR="0056007A">
        <w:rPr>
          <w:sz w:val="18"/>
          <w:szCs w:val="18"/>
        </w:rPr>
        <w:t xml:space="preserve"> manualnej separacji z wykorzystaniem</w:t>
      </w:r>
      <w:r w:rsidR="00A66D50">
        <w:rPr>
          <w:sz w:val="18"/>
          <w:szCs w:val="18"/>
        </w:rPr>
        <w:t xml:space="preserve"> HES (</w:t>
      </w:r>
      <w:proofErr w:type="spellStart"/>
      <w:r w:rsidR="00A66D50">
        <w:rPr>
          <w:sz w:val="18"/>
          <w:szCs w:val="18"/>
        </w:rPr>
        <w:t>hydroksyetyloskrobia</w:t>
      </w:r>
      <w:proofErr w:type="spellEnd"/>
      <w:r w:rsidR="00A66D50">
        <w:rPr>
          <w:sz w:val="18"/>
          <w:szCs w:val="18"/>
        </w:rPr>
        <w:t xml:space="preserve">), w celu </w:t>
      </w:r>
      <w:r w:rsidR="00A66D50">
        <w:rPr>
          <w:sz w:val="18"/>
          <w:szCs w:val="18"/>
        </w:rPr>
        <w:tab/>
        <w:t xml:space="preserve">         eliminacji </w:t>
      </w:r>
      <w:r w:rsidR="0056007A">
        <w:rPr>
          <w:sz w:val="18"/>
          <w:szCs w:val="18"/>
        </w:rPr>
        <w:t xml:space="preserve">większości </w:t>
      </w:r>
      <w:r w:rsidR="00A66D50">
        <w:rPr>
          <w:sz w:val="18"/>
          <w:szCs w:val="18"/>
        </w:rPr>
        <w:t xml:space="preserve">erytrocytów oraz osocza, na którą składały się etapy sedymentacji i wirowania oraz redukcji objętości. </w:t>
      </w:r>
    </w:p>
    <w:p w:rsidR="00BB2B00" w:rsidRDefault="00A66D50" w:rsidP="00A1446A">
      <w:pPr>
        <w:shd w:val="clear" w:color="auto" w:fill="FFFFFF"/>
        <w:ind w:left="1134"/>
        <w:jc w:val="both"/>
        <w:rPr>
          <w:sz w:val="18"/>
          <w:szCs w:val="18"/>
        </w:rPr>
      </w:pPr>
      <w:r>
        <w:rPr>
          <w:sz w:val="18"/>
          <w:szCs w:val="18"/>
        </w:rPr>
        <w:t>Zagęszczony</w:t>
      </w:r>
      <w:r>
        <w:rPr>
          <w:spacing w:val="5"/>
          <w:sz w:val="18"/>
          <w:szCs w:val="18"/>
        </w:rPr>
        <w:t xml:space="preserve"> </w:t>
      </w:r>
      <w:r>
        <w:rPr>
          <w:sz w:val="18"/>
          <w:szCs w:val="18"/>
        </w:rPr>
        <w:t>preparat leukocytów został w kontrolowany sposób zamro</w:t>
      </w:r>
      <w:r>
        <w:rPr>
          <w:spacing w:val="-10"/>
          <w:sz w:val="18"/>
          <w:szCs w:val="18"/>
        </w:rPr>
        <w:t>ż</w:t>
      </w:r>
      <w:r>
        <w:rPr>
          <w:sz w:val="18"/>
          <w:szCs w:val="18"/>
        </w:rPr>
        <w:t>ony</w:t>
      </w:r>
      <w:r>
        <w:rPr>
          <w:spacing w:val="11"/>
          <w:sz w:val="18"/>
          <w:szCs w:val="18"/>
        </w:rPr>
        <w:t xml:space="preserve"> </w:t>
      </w:r>
      <w:r>
        <w:rPr>
          <w:sz w:val="18"/>
          <w:szCs w:val="18"/>
        </w:rPr>
        <w:t xml:space="preserve">w obecności 10% </w:t>
      </w:r>
      <w:proofErr w:type="spellStart"/>
      <w:r>
        <w:rPr>
          <w:sz w:val="18"/>
          <w:szCs w:val="18"/>
        </w:rPr>
        <w:t>dimetylosulfotlenku</w:t>
      </w:r>
      <w:proofErr w:type="spellEnd"/>
      <w:r>
        <w:rPr>
          <w:sz w:val="18"/>
          <w:szCs w:val="18"/>
        </w:rPr>
        <w:t xml:space="preserve"> (DMSO) </w:t>
      </w:r>
      <w:r w:rsidR="0056007A">
        <w:rPr>
          <w:sz w:val="18"/>
          <w:szCs w:val="18"/>
        </w:rPr>
        <w:br/>
        <w:t>i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dextranu</w:t>
      </w:r>
      <w:proofErr w:type="spellEnd"/>
      <w:r>
        <w:rPr>
          <w:sz w:val="18"/>
          <w:szCs w:val="18"/>
        </w:rPr>
        <w:t xml:space="preserve"> do temperatury -85°C, a następnie umieszczony w parach ciekłego azotu, w temperaturze poni</w:t>
      </w:r>
      <w:r>
        <w:rPr>
          <w:spacing w:val="-10"/>
          <w:sz w:val="18"/>
          <w:szCs w:val="18"/>
        </w:rPr>
        <w:t>ż</w:t>
      </w:r>
      <w:r>
        <w:rPr>
          <w:sz w:val="18"/>
          <w:szCs w:val="18"/>
        </w:rPr>
        <w:t>ej</w:t>
      </w:r>
      <w:r>
        <w:rPr>
          <w:spacing w:val="11"/>
          <w:sz w:val="18"/>
          <w:szCs w:val="18"/>
        </w:rPr>
        <w:t xml:space="preserve"> </w:t>
      </w:r>
      <w:r>
        <w:rPr>
          <w:sz w:val="18"/>
          <w:szCs w:val="18"/>
        </w:rPr>
        <w:t>-150°C.</w:t>
      </w:r>
    </w:p>
    <w:p w:rsidR="00A66D50" w:rsidRDefault="00A66D50" w:rsidP="00A1446A">
      <w:pPr>
        <w:shd w:val="clear" w:color="auto" w:fill="FFFFFF"/>
        <w:jc w:val="both"/>
      </w:pPr>
    </w:p>
    <w:p w:rsidR="00A66D50" w:rsidRDefault="00A66D50" w:rsidP="00A1446A">
      <w:pPr>
        <w:jc w:val="both"/>
        <w:sectPr w:rsidR="00A66D50" w:rsidSect="00894D84">
          <w:headerReference w:type="default" r:id="rId7"/>
          <w:footerReference w:type="default" r:id="rId8"/>
          <w:pgSz w:w="11906" w:h="16838"/>
          <w:pgMar w:top="720" w:right="282" w:bottom="765" w:left="720" w:header="568" w:footer="708" w:gutter="0"/>
          <w:cols w:space="708"/>
          <w:formProt w:val="0"/>
          <w:docGrid w:linePitch="360" w:charSpace="2047"/>
        </w:sectPr>
      </w:pPr>
    </w:p>
    <w:p w:rsidR="00A66D50" w:rsidRDefault="00B25436" w:rsidP="00B25436">
      <w:pPr>
        <w:widowControl w:val="0"/>
        <w:tabs>
          <w:tab w:val="left" w:pos="2880"/>
        </w:tabs>
        <w:spacing w:before="36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</w:t>
      </w:r>
      <w:r w:rsidR="00A66D50">
        <w:rPr>
          <w:sz w:val="16"/>
          <w:szCs w:val="16"/>
        </w:rPr>
        <w:t>Data</w:t>
      </w:r>
      <w:r w:rsidR="00A66D50">
        <w:rPr>
          <w:spacing w:val="5"/>
          <w:sz w:val="16"/>
          <w:szCs w:val="16"/>
        </w:rPr>
        <w:t xml:space="preserve"> </w:t>
      </w:r>
      <w:r w:rsidR="00A66D50">
        <w:rPr>
          <w:sz w:val="16"/>
          <w:szCs w:val="16"/>
        </w:rPr>
        <w:t>pobrania porcji:</w:t>
      </w:r>
      <w:r w:rsidR="00A66D50">
        <w:rPr>
          <w:sz w:val="16"/>
          <w:szCs w:val="16"/>
        </w:rPr>
        <w:tab/>
      </w:r>
    </w:p>
    <w:p w:rsidR="00A66D50" w:rsidRDefault="00A66D50" w:rsidP="00A66D50">
      <w:pPr>
        <w:widowControl w:val="0"/>
        <w:spacing w:before="3" w:line="120" w:lineRule="exact"/>
        <w:rPr>
          <w:sz w:val="16"/>
          <w:szCs w:val="16"/>
        </w:rPr>
      </w:pPr>
    </w:p>
    <w:p w:rsidR="00A66D50" w:rsidRDefault="00A66D50" w:rsidP="00A66D50">
      <w:pPr>
        <w:widowControl w:val="0"/>
        <w:ind w:left="107"/>
      </w:pPr>
      <w:r>
        <w:rPr>
          <w:sz w:val="16"/>
          <w:szCs w:val="16"/>
        </w:rPr>
        <w:t>Numer</w:t>
      </w:r>
      <w:r>
        <w:rPr>
          <w:spacing w:val="5"/>
          <w:sz w:val="16"/>
          <w:szCs w:val="16"/>
        </w:rPr>
        <w:t xml:space="preserve"> </w:t>
      </w:r>
      <w:r w:rsidR="00B25436">
        <w:rPr>
          <w:sz w:val="16"/>
          <w:szCs w:val="16"/>
        </w:rPr>
        <w:t>ewidencyjny porcji w B</w:t>
      </w:r>
      <w:r>
        <w:rPr>
          <w:sz w:val="16"/>
          <w:szCs w:val="16"/>
        </w:rPr>
        <w:t>anku</w:t>
      </w:r>
      <w:r w:rsidR="00B2543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/</w:t>
      </w:r>
      <w:r w:rsidR="00B25436">
        <w:rPr>
          <w:sz w:val="16"/>
          <w:szCs w:val="16"/>
        </w:rPr>
        <w:t xml:space="preserve"> </w:t>
      </w:r>
      <w:r w:rsidR="00FC453B">
        <w:rPr>
          <w:sz w:val="16"/>
          <w:szCs w:val="16"/>
        </w:rPr>
        <w:t>Kod kreskowy/ISBT</w:t>
      </w:r>
      <w:r w:rsidR="007A4CA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/:  </w:t>
      </w:r>
      <w:r>
        <w:rPr>
          <w:spacing w:val="18"/>
          <w:sz w:val="16"/>
          <w:szCs w:val="16"/>
        </w:rPr>
        <w:t xml:space="preserve"> </w:t>
      </w:r>
    </w:p>
    <w:p w:rsidR="00A66D50" w:rsidRDefault="00B1297C" w:rsidP="00A66D50">
      <w:pPr>
        <w:widowControl w:val="0"/>
        <w:ind w:left="107"/>
        <w:rPr>
          <w:spacing w:val="18"/>
          <w:sz w:val="16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8A111" wp14:editId="7847DCAE">
                <wp:simplePos x="0" y="0"/>
                <wp:positionH relativeFrom="column">
                  <wp:posOffset>2953385</wp:posOffset>
                </wp:positionH>
                <wp:positionV relativeFrom="paragraph">
                  <wp:posOffset>116205</wp:posOffset>
                </wp:positionV>
                <wp:extent cx="107950" cy="107950"/>
                <wp:effectExtent l="0" t="0" r="25400" b="254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A63D8" id="Prostokąt 6" o:spid="_x0000_s1026" style="position:absolute;margin-left:232.55pt;margin-top:9.15pt;width:8.5pt;height: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" fillcolor="#d9d9d9" strokecolor="windowText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C28442" wp14:editId="3E58AAD9">
                <wp:simplePos x="0" y="0"/>
                <wp:positionH relativeFrom="column">
                  <wp:posOffset>2336800</wp:posOffset>
                </wp:positionH>
                <wp:positionV relativeFrom="paragraph">
                  <wp:posOffset>116205</wp:posOffset>
                </wp:positionV>
                <wp:extent cx="107950" cy="107950"/>
                <wp:effectExtent l="0" t="0" r="25400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B8BE3" id="Prostokąt 5" o:spid="_x0000_s1026" style="position:absolute;margin-left:184pt;margin-top:9.15pt;width:8.5pt;height: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" fillcolor="#d9d9d9" strokecolor="windowText" strokeweight="1pt"/>
            </w:pict>
          </mc:Fallback>
        </mc:AlternateContent>
      </w:r>
    </w:p>
    <w:p w:rsidR="00A66D50" w:rsidRDefault="00A66D50" w:rsidP="00A66D50">
      <w:pPr>
        <w:widowControl w:val="0"/>
        <w:spacing w:line="203" w:lineRule="exact"/>
        <w:ind w:left="127"/>
        <w:rPr>
          <w:sz w:val="16"/>
          <w:szCs w:val="16"/>
        </w:rPr>
      </w:pPr>
      <w:r>
        <w:rPr>
          <w:sz w:val="16"/>
          <w:szCs w:val="16"/>
        </w:rPr>
        <w:t>Zastosowany</w:t>
      </w:r>
      <w:r>
        <w:rPr>
          <w:spacing w:val="5"/>
          <w:sz w:val="16"/>
          <w:szCs w:val="16"/>
        </w:rPr>
        <w:t xml:space="preserve"> </w:t>
      </w:r>
      <w:r>
        <w:rPr>
          <w:sz w:val="16"/>
          <w:szCs w:val="16"/>
        </w:rPr>
        <w:t>koagulant (rodzaj i objętoś</w:t>
      </w:r>
      <w:r>
        <w:rPr>
          <w:spacing w:val="-10"/>
          <w:sz w:val="16"/>
          <w:szCs w:val="16"/>
        </w:rPr>
        <w:t>ć</w:t>
      </w:r>
      <w:r>
        <w:rPr>
          <w:sz w:val="16"/>
          <w:szCs w:val="16"/>
        </w:rPr>
        <w:t>):</w:t>
      </w:r>
      <w:r w:rsidR="007A4CA7">
        <w:rPr>
          <w:spacing w:val="11"/>
          <w:sz w:val="16"/>
          <w:szCs w:val="16"/>
        </w:rPr>
        <w:t xml:space="preserve"> </w:t>
      </w:r>
      <w:r>
        <w:rPr>
          <w:sz w:val="16"/>
          <w:szCs w:val="16"/>
        </w:rPr>
        <w:t xml:space="preserve">CPD </w:t>
      </w:r>
      <w:r w:rsidR="007A4CA7">
        <w:rPr>
          <w:sz w:val="16"/>
          <w:szCs w:val="16"/>
        </w:rPr>
        <w:t xml:space="preserve">               </w:t>
      </w:r>
      <w:r w:rsidR="00BB2B00">
        <w:rPr>
          <w:sz w:val="16"/>
          <w:szCs w:val="16"/>
        </w:rPr>
        <w:t xml:space="preserve"> </w:t>
      </w:r>
      <w:r w:rsidR="00B1297C">
        <w:rPr>
          <w:sz w:val="16"/>
          <w:szCs w:val="16"/>
        </w:rPr>
        <w:t xml:space="preserve"> </w:t>
      </w:r>
      <w:r>
        <w:rPr>
          <w:sz w:val="16"/>
          <w:szCs w:val="16"/>
        </w:rPr>
        <w:t>2</w:t>
      </w:r>
      <w:r w:rsidR="00B1297C">
        <w:rPr>
          <w:sz w:val="16"/>
          <w:szCs w:val="16"/>
        </w:rPr>
        <w:t xml:space="preserve">1 ml               </w:t>
      </w:r>
      <w:r w:rsidR="007A4CA7">
        <w:rPr>
          <w:sz w:val="16"/>
          <w:szCs w:val="16"/>
        </w:rPr>
        <w:t>2</w:t>
      </w:r>
      <w:r>
        <w:rPr>
          <w:sz w:val="16"/>
          <w:szCs w:val="16"/>
        </w:rPr>
        <w:t>9 ml</w:t>
      </w:r>
    </w:p>
    <w:p w:rsidR="00BB2B00" w:rsidRDefault="00BB2B00" w:rsidP="00B1297C">
      <w:pPr>
        <w:widowControl w:val="0"/>
        <w:spacing w:line="203" w:lineRule="exact"/>
        <w:rPr>
          <w:sz w:val="16"/>
          <w:szCs w:val="16"/>
        </w:rPr>
      </w:pPr>
      <w:r w:rsidRPr="00BB2B00">
        <w:rPr>
          <w:sz w:val="16"/>
          <w:szCs w:val="16"/>
        </w:rPr>
        <w:tab/>
      </w:r>
    </w:p>
    <w:p w:rsidR="00A66D50" w:rsidRPr="00CA07E1" w:rsidRDefault="00A66D50" w:rsidP="00A66D50">
      <w:pPr>
        <w:rPr>
          <w:sz w:val="16"/>
          <w:szCs w:val="16"/>
        </w:rPr>
      </w:pPr>
    </w:p>
    <w:tbl>
      <w:tblPr>
        <w:tblStyle w:val="Tabela-Siatk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2487"/>
        <w:gridCol w:w="4081"/>
      </w:tblGrid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Kontaminacja mikrobiologiczna preparatu krwi pępowinowej</w:t>
            </w: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bakterie tlenowe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bakterie beztlenowe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bookmarkStart w:id="0" w:name="__DdeLink__1231_862518788"/>
            <w:r>
              <w:rPr>
                <w:sz w:val="16"/>
                <w:szCs w:val="16"/>
              </w:rPr>
              <w:t>…</w:t>
            </w:r>
            <w:bookmarkEnd w:id="0"/>
            <w:r>
              <w:rPr>
                <w:sz w:val="16"/>
                <w:szCs w:val="16"/>
              </w:rPr>
              <w:t>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 xml:space="preserve">- grzyby 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Obecność markerów czynników zakaźnych</w:t>
            </w:r>
          </w:p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(badanie krwi matki pobranej w dniu porodu)</w:t>
            </w: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anty-HIV 1,2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anty-HCV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HBsAg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</w:t>
            </w:r>
            <w:proofErr w:type="spellStart"/>
            <w:r>
              <w:rPr>
                <w:sz w:val="16"/>
                <w:szCs w:val="16"/>
              </w:rPr>
              <w:t>HBc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 xml:space="preserve">- anty-CMV </w:t>
            </w:r>
            <w:proofErr w:type="spellStart"/>
            <w:r>
              <w:rPr>
                <w:sz w:val="16"/>
                <w:szCs w:val="16"/>
              </w:rPr>
              <w:t>IgM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 xml:space="preserve">- anty-CMV </w:t>
            </w:r>
            <w:proofErr w:type="spellStart"/>
            <w:r>
              <w:rPr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</w:t>
            </w:r>
            <w:proofErr w:type="spellStart"/>
            <w:r>
              <w:rPr>
                <w:sz w:val="16"/>
                <w:szCs w:val="16"/>
              </w:rPr>
              <w:t>Toxo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IgM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</w:t>
            </w:r>
            <w:proofErr w:type="spellStart"/>
            <w:r>
              <w:rPr>
                <w:sz w:val="16"/>
                <w:szCs w:val="16"/>
              </w:rPr>
              <w:t>Toxo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anty-Syfilis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Pr="00CA07E1" w:rsidRDefault="00A66D50" w:rsidP="006F0ACA">
            <w:pPr>
              <w:pStyle w:val="Zawartotabeli"/>
              <w:rPr>
                <w:lang w:val="en-US"/>
              </w:rPr>
            </w:pPr>
            <w:r w:rsidRPr="00CA07E1">
              <w:rPr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CA07E1">
              <w:rPr>
                <w:sz w:val="16"/>
                <w:szCs w:val="16"/>
                <w:lang w:val="en-US"/>
              </w:rPr>
              <w:t>anty</w:t>
            </w:r>
            <w:proofErr w:type="spellEnd"/>
            <w:r w:rsidRPr="00CA07E1">
              <w:rPr>
                <w:sz w:val="16"/>
                <w:szCs w:val="16"/>
                <w:lang w:val="en-US"/>
              </w:rPr>
              <w:t>-HIV 1,2 met. western-blot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HBV DNA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HCV RNA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Obecność markerów czynników zakaźnych</w:t>
            </w:r>
          </w:p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(badanie krwi matki pobranej  6 m-</w:t>
            </w:r>
            <w:proofErr w:type="spellStart"/>
            <w:r>
              <w:rPr>
                <w:sz w:val="16"/>
                <w:szCs w:val="16"/>
              </w:rPr>
              <w:t>cy</w:t>
            </w:r>
            <w:proofErr w:type="spellEnd"/>
            <w:r>
              <w:rPr>
                <w:sz w:val="16"/>
                <w:szCs w:val="16"/>
              </w:rPr>
              <w:t xml:space="preserve"> po porodzie)</w:t>
            </w:r>
          </w:p>
        </w:tc>
        <w:tc>
          <w:tcPr>
            <w:tcW w:w="2487" w:type="dxa"/>
            <w:vAlign w:val="bottom"/>
          </w:tcPr>
          <w:p w:rsidR="00A66D50" w:rsidRDefault="00A66D50" w:rsidP="00F9543E">
            <w:pPr>
              <w:pStyle w:val="Zawartotabeli"/>
              <w:rPr>
                <w:sz w:val="16"/>
                <w:szCs w:val="16"/>
              </w:rPr>
            </w:pPr>
          </w:p>
          <w:p w:rsidR="00A66D50" w:rsidRDefault="00A66D50" w:rsidP="00F9543E">
            <w:pPr>
              <w:pStyle w:val="Zawartotabeli"/>
            </w:pPr>
            <w:r>
              <w:rPr>
                <w:sz w:val="16"/>
                <w:szCs w:val="16"/>
              </w:rPr>
              <w:t>- anty-HIV 1,2</w:t>
            </w:r>
          </w:p>
        </w:tc>
        <w:tc>
          <w:tcPr>
            <w:tcW w:w="4081" w:type="dxa"/>
            <w:vAlign w:val="bottom"/>
          </w:tcPr>
          <w:p w:rsidR="00A66D50" w:rsidRDefault="00A66D50" w:rsidP="00F9543E">
            <w:pPr>
              <w:pStyle w:val="Zawartotabeli"/>
              <w:rPr>
                <w:sz w:val="16"/>
                <w:szCs w:val="16"/>
              </w:rPr>
            </w:pPr>
          </w:p>
          <w:p w:rsidR="00A66D50" w:rsidRDefault="00A66D50" w:rsidP="00F9543E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anty-HCV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HBsAg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</w:t>
            </w:r>
            <w:proofErr w:type="spellStart"/>
            <w:r>
              <w:rPr>
                <w:sz w:val="16"/>
                <w:szCs w:val="16"/>
              </w:rPr>
              <w:t>HBc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 xml:space="preserve">- anty-CMV </w:t>
            </w:r>
            <w:proofErr w:type="spellStart"/>
            <w:r>
              <w:rPr>
                <w:sz w:val="16"/>
                <w:szCs w:val="16"/>
              </w:rPr>
              <w:t>IgM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 xml:space="preserve">- anty-CMV </w:t>
            </w:r>
            <w:proofErr w:type="spellStart"/>
            <w:r>
              <w:rPr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</w:t>
            </w:r>
            <w:proofErr w:type="spellStart"/>
            <w:r>
              <w:rPr>
                <w:sz w:val="16"/>
                <w:szCs w:val="16"/>
              </w:rPr>
              <w:t>Toxo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IgM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</w:t>
            </w:r>
            <w:proofErr w:type="spellStart"/>
            <w:r>
              <w:rPr>
                <w:sz w:val="16"/>
                <w:szCs w:val="16"/>
              </w:rPr>
              <w:t>Toxo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anty-Syfilis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Pr="00CA07E1" w:rsidRDefault="00A66D50" w:rsidP="006F0ACA">
            <w:pPr>
              <w:pStyle w:val="Zawartotabeli"/>
              <w:rPr>
                <w:lang w:val="en-US"/>
              </w:rPr>
            </w:pPr>
            <w:r w:rsidRPr="00CA07E1">
              <w:rPr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CA07E1">
              <w:rPr>
                <w:sz w:val="16"/>
                <w:szCs w:val="16"/>
                <w:lang w:val="en-US"/>
              </w:rPr>
              <w:t>anty</w:t>
            </w:r>
            <w:proofErr w:type="spellEnd"/>
            <w:r w:rsidRPr="00CA07E1">
              <w:rPr>
                <w:sz w:val="16"/>
                <w:szCs w:val="16"/>
                <w:lang w:val="en-US"/>
              </w:rPr>
              <w:t>-HIV 1,2 met. western-blot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HBV DNA</w:t>
            </w:r>
          </w:p>
        </w:tc>
        <w:tc>
          <w:tcPr>
            <w:tcW w:w="4081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A66D50" w:rsidTr="00F9543E">
        <w:tc>
          <w:tcPr>
            <w:tcW w:w="3463" w:type="dxa"/>
          </w:tcPr>
          <w:p w:rsidR="00A66D50" w:rsidRDefault="00A66D50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A66D50" w:rsidRDefault="00A66D50" w:rsidP="006F0ACA">
            <w:pPr>
              <w:pStyle w:val="Zawartotabeli"/>
            </w:pPr>
            <w:r>
              <w:rPr>
                <w:sz w:val="16"/>
                <w:szCs w:val="16"/>
              </w:rPr>
              <w:t>- HCV RNA</w:t>
            </w:r>
          </w:p>
        </w:tc>
        <w:tc>
          <w:tcPr>
            <w:tcW w:w="4081" w:type="dxa"/>
          </w:tcPr>
          <w:p w:rsidR="008F3938" w:rsidRDefault="00A66D50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…............</w:t>
            </w:r>
          </w:p>
        </w:tc>
      </w:tr>
      <w:tr w:rsidR="008F3938" w:rsidTr="00F9543E">
        <w:tc>
          <w:tcPr>
            <w:tcW w:w="3463" w:type="dxa"/>
          </w:tcPr>
          <w:p w:rsidR="00B1297C" w:rsidRDefault="00B1297C" w:rsidP="006F0ACA">
            <w:pPr>
              <w:pStyle w:val="Zawartotabeli"/>
              <w:rPr>
                <w:sz w:val="16"/>
                <w:szCs w:val="16"/>
              </w:rPr>
            </w:pPr>
          </w:p>
          <w:p w:rsidR="00F9543E" w:rsidRDefault="00F9543E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2487" w:type="dxa"/>
          </w:tcPr>
          <w:p w:rsidR="008F3938" w:rsidRDefault="008F3938" w:rsidP="006F0ACA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4081" w:type="dxa"/>
          </w:tcPr>
          <w:p w:rsidR="008F3938" w:rsidRDefault="008F3938" w:rsidP="006F0ACA">
            <w:pPr>
              <w:pStyle w:val="Zawartotabeli"/>
              <w:rPr>
                <w:sz w:val="16"/>
                <w:szCs w:val="16"/>
              </w:rPr>
            </w:pPr>
          </w:p>
        </w:tc>
      </w:tr>
      <w:tr w:rsidR="00B1297C" w:rsidRPr="00B1297C" w:rsidTr="00F9543E">
        <w:tc>
          <w:tcPr>
            <w:tcW w:w="10031" w:type="dxa"/>
            <w:gridSpan w:val="3"/>
          </w:tcPr>
          <w:p w:rsidR="008F3938" w:rsidRPr="00F9543E" w:rsidRDefault="008F3938" w:rsidP="006F0ACA">
            <w:pPr>
              <w:pStyle w:val="Zawartotabeli"/>
              <w:rPr>
                <w:sz w:val="16"/>
                <w:szCs w:val="16"/>
              </w:rPr>
            </w:pPr>
            <w:r w:rsidRPr="00F9543E">
              <w:rPr>
                <w:sz w:val="16"/>
                <w:szCs w:val="16"/>
              </w:rPr>
              <w:t xml:space="preserve">Objaśnienie </w:t>
            </w:r>
            <w:r w:rsidR="00B1297C" w:rsidRPr="00F9543E">
              <w:rPr>
                <w:sz w:val="16"/>
                <w:szCs w:val="16"/>
              </w:rPr>
              <w:t xml:space="preserve">prawidłowego wypełniania druku oraz </w:t>
            </w:r>
            <w:r w:rsidRPr="00F9543E">
              <w:rPr>
                <w:sz w:val="16"/>
                <w:szCs w:val="16"/>
              </w:rPr>
              <w:t>wyników badań:</w:t>
            </w:r>
          </w:p>
          <w:p w:rsidR="00B1297C" w:rsidRPr="00F9543E" w:rsidRDefault="00B1297C" w:rsidP="006F0ACA">
            <w:pPr>
              <w:pStyle w:val="Zawartotabeli"/>
              <w:rPr>
                <w:sz w:val="16"/>
                <w:szCs w:val="16"/>
              </w:rPr>
            </w:pPr>
          </w:p>
          <w:p w:rsidR="00F9543E" w:rsidRPr="00F9543E" w:rsidRDefault="00F9543E" w:rsidP="006F0ACA">
            <w:pPr>
              <w:pStyle w:val="Zawartotabeli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wyb</w:t>
            </w:r>
            <w:r w:rsidR="00B1297C" w:rsidRPr="00F9543E">
              <w:rPr>
                <w:sz w:val="16"/>
                <w:szCs w:val="16"/>
              </w:rPr>
              <w:t xml:space="preserve">ór płci dziecka – wybrać odpowiednie </w:t>
            </w:r>
            <w:r w:rsidRPr="00F9543E">
              <w:rPr>
                <w:sz w:val="16"/>
                <w:szCs w:val="16"/>
              </w:rPr>
              <w:t>przez zakreślenie odpowiedniego pola.</w:t>
            </w:r>
          </w:p>
          <w:p w:rsidR="00F9543E" w:rsidRPr="00F9543E" w:rsidRDefault="00F9543E" w:rsidP="006F0ACA">
            <w:pPr>
              <w:pStyle w:val="Zawartotabeli"/>
              <w:rPr>
                <w:sz w:val="16"/>
                <w:szCs w:val="16"/>
              </w:rPr>
            </w:pPr>
            <w:r w:rsidRPr="00F9543E">
              <w:rPr>
                <w:sz w:val="16"/>
                <w:szCs w:val="16"/>
              </w:rPr>
              <w:t>- wybór grupy krwi – wybrać odpowiednie przez zakreślenie odpowiedniego pola oraz wpisanie przy RH znaku „</w:t>
            </w:r>
            <w:r w:rsidRPr="00F9543E">
              <w:rPr>
                <w:i/>
                <w:sz w:val="16"/>
                <w:szCs w:val="16"/>
              </w:rPr>
              <w:t>+, DODATNI”</w:t>
            </w:r>
            <w:r w:rsidRPr="00F9543E">
              <w:rPr>
                <w:sz w:val="16"/>
                <w:szCs w:val="16"/>
              </w:rPr>
              <w:t xml:space="preserve"> lub </w:t>
            </w:r>
            <w:r w:rsidRPr="00F9543E">
              <w:rPr>
                <w:i/>
                <w:sz w:val="16"/>
                <w:szCs w:val="16"/>
              </w:rPr>
              <w:t>„-, UJEMNY”</w:t>
            </w:r>
            <w:r>
              <w:rPr>
                <w:sz w:val="16"/>
                <w:szCs w:val="16"/>
              </w:rPr>
              <w:br/>
              <w:t xml:space="preserve">   </w:t>
            </w:r>
            <w:r w:rsidRPr="00F9543E">
              <w:rPr>
                <w:sz w:val="16"/>
                <w:szCs w:val="16"/>
              </w:rPr>
              <w:t>w wybranym polu</w:t>
            </w:r>
            <w:r>
              <w:rPr>
                <w:sz w:val="16"/>
                <w:szCs w:val="16"/>
              </w:rPr>
              <w:t>.</w:t>
            </w:r>
          </w:p>
          <w:p w:rsidR="008F3938" w:rsidRDefault="00B1297C" w:rsidP="006F0ACA">
            <w:pPr>
              <w:pStyle w:val="Zawartotabeli"/>
              <w:rPr>
                <w:sz w:val="16"/>
                <w:szCs w:val="16"/>
              </w:rPr>
            </w:pPr>
            <w:r w:rsidRPr="00F9543E">
              <w:rPr>
                <w:sz w:val="16"/>
                <w:szCs w:val="16"/>
              </w:rPr>
              <w:t xml:space="preserve">- wybór metody preparatyki - wybrać odpowiednie przez wstawienie znaku </w:t>
            </w:r>
            <w:r w:rsidRPr="00F9543E">
              <w:rPr>
                <w:i/>
                <w:sz w:val="16"/>
                <w:szCs w:val="16"/>
              </w:rPr>
              <w:t>„X”</w:t>
            </w:r>
            <w:r w:rsidRPr="00F9543E">
              <w:rPr>
                <w:sz w:val="16"/>
                <w:szCs w:val="16"/>
              </w:rPr>
              <w:t xml:space="preserve"> w odpowiednim polu.</w:t>
            </w:r>
            <w:r w:rsidRPr="00F9543E">
              <w:rPr>
                <w:sz w:val="16"/>
                <w:szCs w:val="16"/>
              </w:rPr>
              <w:tab/>
            </w:r>
          </w:p>
          <w:p w:rsidR="00F9543E" w:rsidRPr="00F9543E" w:rsidRDefault="00F9543E" w:rsidP="006F0ACA">
            <w:pPr>
              <w:pStyle w:val="Zawartotabeli"/>
              <w:rPr>
                <w:sz w:val="16"/>
                <w:szCs w:val="16"/>
              </w:rPr>
            </w:pPr>
          </w:p>
          <w:p w:rsidR="008F3938" w:rsidRPr="00F9543E" w:rsidRDefault="008F3938" w:rsidP="006F0ACA">
            <w:pPr>
              <w:pStyle w:val="Zawartotabeli"/>
              <w:rPr>
                <w:sz w:val="16"/>
                <w:szCs w:val="16"/>
              </w:rPr>
            </w:pPr>
            <w:r w:rsidRPr="00F9543E">
              <w:rPr>
                <w:sz w:val="16"/>
                <w:szCs w:val="16"/>
              </w:rPr>
              <w:t>- ujemny, negatywny, niereaktywny, czyli nie zakażony; nie stwierdzono zakażenia</w:t>
            </w:r>
            <w:r w:rsidR="00F9543E">
              <w:rPr>
                <w:sz w:val="16"/>
                <w:szCs w:val="16"/>
              </w:rPr>
              <w:t>.</w:t>
            </w:r>
          </w:p>
          <w:p w:rsidR="008F3938" w:rsidRPr="00F9543E" w:rsidRDefault="008F3938" w:rsidP="006F0ACA">
            <w:pPr>
              <w:pStyle w:val="Zawartotabeli"/>
              <w:rPr>
                <w:sz w:val="16"/>
                <w:szCs w:val="16"/>
              </w:rPr>
            </w:pPr>
            <w:r w:rsidRPr="00F9543E">
              <w:rPr>
                <w:sz w:val="16"/>
                <w:szCs w:val="16"/>
              </w:rPr>
              <w:t>- dodatni, pozytywny, reaktywny, czyli zakażony; stwierdzono zakażenie</w:t>
            </w:r>
            <w:r w:rsidR="00F9543E">
              <w:rPr>
                <w:sz w:val="16"/>
                <w:szCs w:val="16"/>
              </w:rPr>
              <w:t>.</w:t>
            </w:r>
          </w:p>
          <w:p w:rsidR="008F3938" w:rsidRPr="00B1297C" w:rsidRDefault="008F3938" w:rsidP="006F0ACA">
            <w:pPr>
              <w:pStyle w:val="Zawartotabeli"/>
              <w:rPr>
                <w:color w:val="FF0000"/>
                <w:sz w:val="16"/>
                <w:szCs w:val="16"/>
              </w:rPr>
            </w:pPr>
            <w:r w:rsidRPr="00F9543E">
              <w:rPr>
                <w:sz w:val="16"/>
                <w:szCs w:val="16"/>
              </w:rPr>
              <w:t>- nieokreślony, czyli wątpliwy; wymagający powtórzenia / potwierdzenia</w:t>
            </w:r>
            <w:r w:rsidR="00F9543E">
              <w:rPr>
                <w:sz w:val="16"/>
                <w:szCs w:val="16"/>
              </w:rPr>
              <w:t>.</w:t>
            </w:r>
          </w:p>
        </w:tc>
      </w:tr>
      <w:tr w:rsidR="00F9543E" w:rsidRPr="00B1297C" w:rsidTr="00F9543E">
        <w:tc>
          <w:tcPr>
            <w:tcW w:w="10031" w:type="dxa"/>
            <w:gridSpan w:val="3"/>
          </w:tcPr>
          <w:p w:rsidR="00F9543E" w:rsidRPr="00B1297C" w:rsidRDefault="00F9543E" w:rsidP="006F0ACA">
            <w:pPr>
              <w:pStyle w:val="Zawartotabeli"/>
              <w:rPr>
                <w:color w:val="FF0000"/>
                <w:sz w:val="16"/>
                <w:szCs w:val="16"/>
              </w:rPr>
            </w:pPr>
          </w:p>
        </w:tc>
      </w:tr>
    </w:tbl>
    <w:p w:rsidR="00F623FD" w:rsidRDefault="00F623FD"/>
    <w:p w:rsidR="00A66D50" w:rsidRDefault="00A66D50"/>
    <w:tbl>
      <w:tblPr>
        <w:tblpPr w:leftFromText="141" w:rightFromText="141" w:vertAnchor="text" w:horzAnchor="margin" w:tblpXSpec="center" w:tblpY="1238"/>
        <w:tblW w:w="9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1455"/>
        <w:gridCol w:w="550"/>
        <w:gridCol w:w="1322"/>
        <w:gridCol w:w="1455"/>
        <w:gridCol w:w="550"/>
        <w:gridCol w:w="2505"/>
      </w:tblGrid>
      <w:tr w:rsidR="00A66D50" w:rsidTr="006F0ACA">
        <w:trPr>
          <w:trHeight w:val="300"/>
          <w:jc w:val="center"/>
        </w:trPr>
        <w:tc>
          <w:tcPr>
            <w:tcW w:w="1322" w:type="dxa"/>
            <w:shd w:val="clear" w:color="000000" w:fill="FFFFFF"/>
            <w:vAlign w:val="bottom"/>
          </w:tcPr>
          <w:p w:rsidR="00A66D50" w:rsidRDefault="00A66D50" w:rsidP="006F0ACA">
            <w:bookmarkStart w:id="1" w:name="__UnoMark__489_862518788"/>
            <w:bookmarkEnd w:id="1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55" w:type="dxa"/>
            <w:shd w:val="clear" w:color="000000" w:fill="FFFFFF"/>
            <w:vAlign w:val="bottom"/>
          </w:tcPr>
          <w:p w:rsidR="00A66D50" w:rsidRDefault="00A66D50" w:rsidP="006F0ACA">
            <w:bookmarkStart w:id="2" w:name="__UnoMark__490_862518788"/>
            <w:bookmarkStart w:id="3" w:name="__UnoMark__491_862518788"/>
            <w:bookmarkEnd w:id="2"/>
            <w:bookmarkEnd w:id="3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bottom"/>
          </w:tcPr>
          <w:p w:rsidR="00A66D50" w:rsidRDefault="00A66D50" w:rsidP="006F0ACA">
            <w:bookmarkStart w:id="4" w:name="__UnoMark__492_862518788"/>
            <w:bookmarkStart w:id="5" w:name="__UnoMark__493_862518788"/>
            <w:bookmarkEnd w:id="4"/>
            <w:bookmarkEnd w:id="5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bottom"/>
          </w:tcPr>
          <w:p w:rsidR="00A66D50" w:rsidRDefault="00A66D50" w:rsidP="006F0ACA">
            <w:bookmarkStart w:id="6" w:name="__UnoMark__494_862518788"/>
            <w:bookmarkStart w:id="7" w:name="__UnoMark__495_862518788"/>
            <w:bookmarkEnd w:id="6"/>
            <w:bookmarkEnd w:id="7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55" w:type="dxa"/>
            <w:shd w:val="clear" w:color="000000" w:fill="FFFFFF"/>
            <w:vAlign w:val="bottom"/>
          </w:tcPr>
          <w:p w:rsidR="00A66D50" w:rsidRDefault="00A66D50" w:rsidP="006F0ACA">
            <w:bookmarkStart w:id="8" w:name="__UnoMark__496_862518788"/>
            <w:bookmarkStart w:id="9" w:name="__UnoMark__497_862518788"/>
            <w:bookmarkEnd w:id="8"/>
            <w:bookmarkEnd w:id="9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bottom"/>
          </w:tcPr>
          <w:p w:rsidR="00A66D50" w:rsidRDefault="00A66D50" w:rsidP="006F0ACA">
            <w:bookmarkStart w:id="10" w:name="__UnoMark__498_862518788"/>
            <w:bookmarkStart w:id="11" w:name="__UnoMark__499_862518788"/>
            <w:bookmarkEnd w:id="10"/>
            <w:bookmarkEnd w:id="11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05" w:type="dxa"/>
            <w:shd w:val="clear" w:color="000000" w:fill="FFFFFF"/>
            <w:vAlign w:val="bottom"/>
          </w:tcPr>
          <w:p w:rsidR="00A66D50" w:rsidRDefault="00A66D50" w:rsidP="006F0ACA">
            <w:bookmarkStart w:id="12" w:name="__UnoMark__500_862518788"/>
            <w:bookmarkStart w:id="13" w:name="__UnoMark__501_862518788"/>
            <w:bookmarkEnd w:id="12"/>
            <w:bookmarkEnd w:id="13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6D50" w:rsidTr="006F0ACA">
        <w:trPr>
          <w:trHeight w:val="300"/>
          <w:jc w:val="center"/>
        </w:trPr>
        <w:tc>
          <w:tcPr>
            <w:tcW w:w="1322" w:type="dxa"/>
            <w:tcBorders>
              <w:bottom w:val="dotted" w:sz="4" w:space="0" w:color="00000A"/>
            </w:tcBorders>
            <w:shd w:val="clear" w:color="000000" w:fill="FFFFFF"/>
            <w:vAlign w:val="bottom"/>
          </w:tcPr>
          <w:p w:rsidR="00A66D50" w:rsidRDefault="00A66D50" w:rsidP="006F0ACA">
            <w:bookmarkStart w:id="14" w:name="__UnoMark__502_862518788"/>
            <w:bookmarkStart w:id="15" w:name="__UnoMark__503_862518788"/>
            <w:bookmarkEnd w:id="14"/>
            <w:bookmarkEnd w:id="15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55" w:type="dxa"/>
            <w:tcBorders>
              <w:bottom w:val="dotted" w:sz="4" w:space="0" w:color="00000A"/>
            </w:tcBorders>
            <w:shd w:val="clear" w:color="000000" w:fill="FFFFFF"/>
            <w:vAlign w:val="bottom"/>
          </w:tcPr>
          <w:p w:rsidR="00A66D50" w:rsidRDefault="00A66D50" w:rsidP="006F0ACA">
            <w:bookmarkStart w:id="16" w:name="__UnoMark__504_862518788"/>
            <w:bookmarkStart w:id="17" w:name="__UnoMark__505_862518788"/>
            <w:bookmarkEnd w:id="16"/>
            <w:bookmarkEnd w:id="17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0" w:type="dxa"/>
            <w:shd w:val="clear" w:color="000000" w:fill="FFFFFF"/>
            <w:vAlign w:val="bottom"/>
          </w:tcPr>
          <w:p w:rsidR="00A66D50" w:rsidRDefault="00A66D50" w:rsidP="006F0ACA">
            <w:bookmarkStart w:id="18" w:name="__UnoMark__506_862518788"/>
            <w:bookmarkStart w:id="19" w:name="__UnoMark__507_862518788"/>
            <w:bookmarkEnd w:id="18"/>
            <w:bookmarkEnd w:id="19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bottom"/>
          </w:tcPr>
          <w:p w:rsidR="00A66D50" w:rsidRDefault="00A66D50" w:rsidP="006F0ACA">
            <w:bookmarkStart w:id="20" w:name="__UnoMark__508_862518788"/>
            <w:bookmarkStart w:id="21" w:name="__UnoMark__509_862518788"/>
            <w:bookmarkEnd w:id="20"/>
            <w:bookmarkEnd w:id="21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55" w:type="dxa"/>
            <w:tcBorders>
              <w:bottom w:val="dotted" w:sz="4" w:space="0" w:color="00000A"/>
            </w:tcBorders>
            <w:shd w:val="clear" w:color="000000" w:fill="FFFFFF"/>
            <w:vAlign w:val="bottom"/>
          </w:tcPr>
          <w:p w:rsidR="00A66D50" w:rsidRDefault="00A66D50" w:rsidP="006F0ACA">
            <w:bookmarkStart w:id="22" w:name="__UnoMark__510_862518788"/>
            <w:bookmarkStart w:id="23" w:name="__UnoMark__511_862518788"/>
            <w:bookmarkEnd w:id="22"/>
            <w:bookmarkEnd w:id="23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0" w:type="dxa"/>
            <w:tcBorders>
              <w:bottom w:val="dotted" w:sz="4" w:space="0" w:color="00000A"/>
            </w:tcBorders>
            <w:shd w:val="clear" w:color="000000" w:fill="FFFFFF"/>
            <w:vAlign w:val="bottom"/>
          </w:tcPr>
          <w:p w:rsidR="00A66D50" w:rsidRDefault="00A66D50" w:rsidP="006F0ACA">
            <w:bookmarkStart w:id="24" w:name="__UnoMark__512_862518788"/>
            <w:bookmarkStart w:id="25" w:name="__UnoMark__513_862518788"/>
            <w:bookmarkEnd w:id="24"/>
            <w:bookmarkEnd w:id="25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505" w:type="dxa"/>
            <w:tcBorders>
              <w:bottom w:val="dotted" w:sz="4" w:space="0" w:color="00000A"/>
            </w:tcBorders>
            <w:shd w:val="clear" w:color="000000" w:fill="FFFFFF"/>
            <w:vAlign w:val="bottom"/>
          </w:tcPr>
          <w:p w:rsidR="00A66D50" w:rsidRDefault="00A66D50" w:rsidP="006F0ACA">
            <w:bookmarkStart w:id="26" w:name="__UnoMark__514_862518788"/>
            <w:bookmarkStart w:id="27" w:name="__UnoMark__515_862518788"/>
            <w:bookmarkEnd w:id="26"/>
            <w:bookmarkEnd w:id="27"/>
            <w: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6D50" w:rsidTr="006F0ACA">
        <w:trPr>
          <w:trHeight w:val="300"/>
          <w:jc w:val="center"/>
        </w:trPr>
        <w:tc>
          <w:tcPr>
            <w:tcW w:w="2777" w:type="dxa"/>
            <w:gridSpan w:val="2"/>
            <w:shd w:val="clear" w:color="000000" w:fill="FFFFFF"/>
            <w:vAlign w:val="bottom"/>
          </w:tcPr>
          <w:p w:rsidR="00A66D50" w:rsidRPr="00B25436" w:rsidRDefault="00A66D50" w:rsidP="006F0ACA">
            <w:pPr>
              <w:rPr>
                <w:rFonts w:ascii="Verdana" w:hAnsi="Verdana"/>
              </w:rPr>
            </w:pPr>
            <w:bookmarkStart w:id="28" w:name="__UnoMark__516_862518788"/>
            <w:bookmarkStart w:id="29" w:name="__UnoMark__517_862518788"/>
            <w:bookmarkEnd w:id="28"/>
            <w:bookmarkEnd w:id="29"/>
            <w:r w:rsidRPr="00B25436">
              <w:rPr>
                <w:rFonts w:ascii="Verdana" w:hAnsi="Verdana"/>
                <w:i/>
                <w:iCs/>
                <w:color w:val="000000"/>
                <w:szCs w:val="22"/>
                <w:lang w:eastAsia="pl-PL"/>
              </w:rPr>
              <w:t>Pieczątka Banku</w:t>
            </w:r>
          </w:p>
        </w:tc>
        <w:tc>
          <w:tcPr>
            <w:tcW w:w="550" w:type="dxa"/>
            <w:shd w:val="clear" w:color="000000" w:fill="FFFFFF"/>
            <w:vAlign w:val="bottom"/>
          </w:tcPr>
          <w:p w:rsidR="00A66D50" w:rsidRPr="00B25436" w:rsidRDefault="00A66D50" w:rsidP="006F0ACA">
            <w:pPr>
              <w:rPr>
                <w:rFonts w:ascii="Verdana" w:hAnsi="Verdana"/>
              </w:rPr>
            </w:pPr>
            <w:bookmarkStart w:id="30" w:name="__UnoMark__518_862518788"/>
            <w:bookmarkStart w:id="31" w:name="__UnoMark__519_862518788"/>
            <w:bookmarkEnd w:id="30"/>
            <w:bookmarkEnd w:id="31"/>
            <w:r w:rsidRPr="00B25436">
              <w:rPr>
                <w:rFonts w:ascii="Verdana" w:hAnsi="Verdana"/>
                <w:color w:val="000000"/>
                <w:szCs w:val="22"/>
                <w:lang w:eastAsia="pl-PL"/>
              </w:rPr>
              <w:t> </w:t>
            </w:r>
          </w:p>
        </w:tc>
        <w:tc>
          <w:tcPr>
            <w:tcW w:w="1322" w:type="dxa"/>
            <w:shd w:val="clear" w:color="000000" w:fill="FFFFFF"/>
            <w:vAlign w:val="bottom"/>
          </w:tcPr>
          <w:p w:rsidR="00A66D50" w:rsidRPr="00B25436" w:rsidRDefault="00A66D50" w:rsidP="006F0ACA">
            <w:pPr>
              <w:rPr>
                <w:rFonts w:ascii="Verdana" w:hAnsi="Verdana"/>
              </w:rPr>
            </w:pPr>
            <w:bookmarkStart w:id="32" w:name="__UnoMark__520_862518788"/>
            <w:bookmarkStart w:id="33" w:name="__UnoMark__521_862518788"/>
            <w:bookmarkEnd w:id="32"/>
            <w:bookmarkEnd w:id="33"/>
            <w:r w:rsidRPr="00B25436">
              <w:rPr>
                <w:rFonts w:ascii="Verdana" w:hAnsi="Verdana"/>
                <w:color w:val="000000"/>
                <w:szCs w:val="22"/>
                <w:lang w:eastAsia="pl-PL"/>
              </w:rPr>
              <w:t> </w:t>
            </w:r>
          </w:p>
        </w:tc>
        <w:tc>
          <w:tcPr>
            <w:tcW w:w="4510" w:type="dxa"/>
            <w:gridSpan w:val="3"/>
            <w:shd w:val="clear" w:color="000000" w:fill="FFFFFF"/>
            <w:vAlign w:val="bottom"/>
          </w:tcPr>
          <w:p w:rsidR="00A66D50" w:rsidRPr="00B25436" w:rsidRDefault="00A66D50" w:rsidP="006F0ACA">
            <w:pPr>
              <w:rPr>
                <w:rFonts w:ascii="Verdana" w:hAnsi="Verdana"/>
              </w:rPr>
            </w:pPr>
            <w:bookmarkStart w:id="34" w:name="__UnoMark__522_862518788"/>
            <w:bookmarkEnd w:id="34"/>
            <w:r w:rsidRPr="00B25436">
              <w:rPr>
                <w:rFonts w:ascii="Verdana" w:hAnsi="Verdana"/>
                <w:i/>
                <w:iCs/>
                <w:color w:val="000000"/>
                <w:szCs w:val="22"/>
                <w:lang w:eastAsia="pl-PL"/>
              </w:rPr>
              <w:t>Sporządził: Data, Imię i nazwisko, podpis</w:t>
            </w:r>
          </w:p>
        </w:tc>
      </w:tr>
    </w:tbl>
    <w:p w:rsidR="00A66D50" w:rsidRDefault="00A66D50"/>
    <w:p w:rsidR="00A66D50" w:rsidRDefault="00A66D50"/>
    <w:p w:rsidR="00A66D50" w:rsidRDefault="00A66D50"/>
    <w:p w:rsidR="00A66D50" w:rsidRDefault="00A66D50"/>
    <w:p w:rsidR="00A66D50" w:rsidRDefault="00A66D50"/>
    <w:p w:rsidR="00A66D50" w:rsidRDefault="00A66D50"/>
    <w:p w:rsidR="00A66D50" w:rsidRDefault="00A66D50"/>
    <w:p w:rsidR="00A66D50" w:rsidRDefault="00A66D50">
      <w:pPr>
        <w:sectPr w:rsidR="00A66D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66D50" w:rsidRDefault="00A66D50">
      <w:bookmarkStart w:id="35" w:name="_GoBack"/>
      <w:bookmarkEnd w:id="35"/>
    </w:p>
    <w:sectPr w:rsidR="00A66D50" w:rsidSect="00A66D50">
      <w:head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719" w:rsidRDefault="00036719" w:rsidP="00A66D50">
      <w:r>
        <w:separator/>
      </w:r>
    </w:p>
  </w:endnote>
  <w:endnote w:type="continuationSeparator" w:id="0">
    <w:p w:rsidR="00036719" w:rsidRDefault="00036719" w:rsidP="00A6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BD7" w:rsidRDefault="0011009A">
    <w:pPr>
      <w:pStyle w:val="Stopka"/>
      <w:rPr>
        <w:rFonts w:ascii="Verdana" w:hAnsi="Verdana"/>
        <w:b/>
        <w:color w:val="595959"/>
        <w:sz w:val="14"/>
        <w:szCs w:val="14"/>
      </w:rPr>
    </w:pPr>
  </w:p>
  <w:p w:rsidR="00531BD7" w:rsidRPr="007A4CA7" w:rsidRDefault="0011009A">
    <w:pPr>
      <w:pStyle w:val="Stopka"/>
    </w:pPr>
  </w:p>
  <w:p w:rsidR="00531BD7" w:rsidRDefault="00A66D50" w:rsidP="00A66D50">
    <w:pPr>
      <w:tabs>
        <w:tab w:val="left" w:pos="15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719" w:rsidRDefault="00036719" w:rsidP="00A66D50">
      <w:r>
        <w:separator/>
      </w:r>
    </w:p>
  </w:footnote>
  <w:footnote w:type="continuationSeparator" w:id="0">
    <w:p w:rsidR="00036719" w:rsidRDefault="00036719" w:rsidP="00A66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BD7" w:rsidRDefault="00A70565">
    <w:pPr>
      <w:pStyle w:val="Gwka"/>
    </w:pPr>
    <w:r>
      <w:rPr>
        <w:rFonts w:ascii="Verdana" w:hAnsi="Verdana"/>
        <w:b/>
        <w:color w:val="777777"/>
        <w:sz w:val="22"/>
        <w:szCs w:val="22"/>
      </w:rPr>
      <w:t xml:space="preserve">21D Metryka </w:t>
    </w:r>
    <w:proofErr w:type="spellStart"/>
    <w:r>
      <w:rPr>
        <w:rFonts w:ascii="Verdana" w:hAnsi="Verdana"/>
        <w:b/>
        <w:color w:val="777777"/>
        <w:sz w:val="22"/>
        <w:szCs w:val="22"/>
      </w:rPr>
      <w:t>Poltransplant</w:t>
    </w:r>
    <w:proofErr w:type="spellEnd"/>
    <w:r>
      <w:rPr>
        <w:rFonts w:ascii="Verdana" w:hAnsi="Verdana"/>
        <w:b/>
        <w:color w:val="777777"/>
        <w:sz w:val="22"/>
        <w:szCs w:val="22"/>
      </w:rPr>
      <w:t xml:space="preserve"> </w:t>
    </w:r>
    <w:r>
      <w:rPr>
        <w:noProof/>
        <w:lang w:eastAsia="pl-PL"/>
      </w:rPr>
      <mc:AlternateContent>
        <mc:Choice Requires="wps">
          <w:drawing>
            <wp:anchor distT="0" distB="0" distL="89535" distR="89535" simplePos="0" relativeHeight="251659264" behindDoc="0" locked="0" layoutInCell="1" allowOverlap="1" wp14:anchorId="255EC04B" wp14:editId="3F03BDE9">
              <wp:simplePos x="0" y="0"/>
              <wp:positionH relativeFrom="column">
                <wp:posOffset>302895</wp:posOffset>
              </wp:positionH>
              <wp:positionV relativeFrom="paragraph">
                <wp:posOffset>382270</wp:posOffset>
              </wp:positionV>
              <wp:extent cx="5816600" cy="571500"/>
              <wp:effectExtent l="0" t="0" r="0" b="0"/>
              <wp:wrapSquare wrapText="bothSides"/>
              <wp:docPr id="2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6600" cy="571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23D0" w:rsidRDefault="00A823D0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617A52" id="_x0000_t202" coordsize="21600,21600" o:spt="202" path="m,l,21600r21600,l21600,xe">
              <v:stroke joinstyle="miter"/>
              <v:path gradientshapeok="t" o:connecttype="rect"/>
            </v:shapetype>
            <v:shape id="Ramka3" o:spid="_x0000_s1027" type="#_x0000_t202" style="position:absolute;margin-left:23.85pt;margin-top:30.1pt;width:458pt;height:45pt;z-index:25165926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" filled="f" stroked="f">
              <v:textbox style="mso-fit-shape-to-text:t" inset="0,0,0,0">
                <w:txbxContent>
                  <w:p w:rsidR="00000000" w:rsidRDefault="00A70565"/>
                </w:txbxContent>
              </v:textbox>
              <w10:wrap type="square"/>
            </v:shape>
          </w:pict>
        </mc:Fallback>
      </mc:AlternateContent>
    </w:r>
  </w:p>
  <w:p w:rsidR="00531BD7" w:rsidRDefault="0011009A"/>
  <w:p w:rsidR="00531BD7" w:rsidRDefault="0011009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D50" w:rsidRPr="00A66D50" w:rsidRDefault="00A66D50" w:rsidP="00A66D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8136D"/>
    <w:multiLevelType w:val="hybridMultilevel"/>
    <w:tmpl w:val="AC9EBEE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A66B25"/>
    <w:multiLevelType w:val="hybridMultilevel"/>
    <w:tmpl w:val="68284F6A"/>
    <w:lvl w:ilvl="0" w:tplc="E682A1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50"/>
    <w:rsid w:val="0001358D"/>
    <w:rsid w:val="00036719"/>
    <w:rsid w:val="0011009A"/>
    <w:rsid w:val="00145B1B"/>
    <w:rsid w:val="00185FC6"/>
    <w:rsid w:val="00206403"/>
    <w:rsid w:val="00217483"/>
    <w:rsid w:val="002C5563"/>
    <w:rsid w:val="0033322A"/>
    <w:rsid w:val="003F3B87"/>
    <w:rsid w:val="0056007A"/>
    <w:rsid w:val="005F3452"/>
    <w:rsid w:val="007A4CA7"/>
    <w:rsid w:val="007D256F"/>
    <w:rsid w:val="007F4738"/>
    <w:rsid w:val="00894D84"/>
    <w:rsid w:val="008F3938"/>
    <w:rsid w:val="00910C38"/>
    <w:rsid w:val="00A1446A"/>
    <w:rsid w:val="00A66D50"/>
    <w:rsid w:val="00A70565"/>
    <w:rsid w:val="00A823D0"/>
    <w:rsid w:val="00A97DFD"/>
    <w:rsid w:val="00B1297C"/>
    <w:rsid w:val="00B25436"/>
    <w:rsid w:val="00B90ADD"/>
    <w:rsid w:val="00BB2B00"/>
    <w:rsid w:val="00CE0A2E"/>
    <w:rsid w:val="00E14451"/>
    <w:rsid w:val="00EC61A7"/>
    <w:rsid w:val="00F57B4E"/>
    <w:rsid w:val="00F61AC5"/>
    <w:rsid w:val="00F623FD"/>
    <w:rsid w:val="00F9543E"/>
    <w:rsid w:val="00FC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EEE34A7-0CA0-4771-92BA-F71A89A6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D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66D50"/>
    <w:pPr>
      <w:keepNext/>
      <w:keepLines/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rsid w:val="00A66D50"/>
    <w:rPr>
      <w:rFonts w:ascii="Times New Roman" w:eastAsia="Times New Roman" w:hAnsi="Times New Roman" w:cs="Times New Roman"/>
      <w:sz w:val="20"/>
      <w:szCs w:val="20"/>
    </w:rPr>
  </w:style>
  <w:style w:type="paragraph" w:customStyle="1" w:styleId="Gwka">
    <w:name w:val="Główka"/>
    <w:basedOn w:val="Normalny"/>
    <w:unhideWhenUsed/>
    <w:rsid w:val="00A66D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A66D5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A66D50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rsid w:val="00A66D50"/>
  </w:style>
  <w:style w:type="paragraph" w:styleId="Nagwek">
    <w:name w:val="header"/>
    <w:basedOn w:val="Normalny"/>
    <w:link w:val="NagwekZnak"/>
    <w:unhideWhenUsed/>
    <w:rsid w:val="00A66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6D50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A66D50"/>
    <w:pPr>
      <w:suppressAutoHyphens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66D50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A66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8F3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2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3350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IceCube</dc:creator>
  <cp:keywords/>
  <dc:description/>
  <cp:lastModifiedBy>Anna Sularz</cp:lastModifiedBy>
  <cp:revision>2</cp:revision>
  <dcterms:created xsi:type="dcterms:W3CDTF">2020-02-10T11:19:00Z</dcterms:created>
  <dcterms:modified xsi:type="dcterms:W3CDTF">2020-02-10T11:19:00Z</dcterms:modified>
</cp:coreProperties>
</file>